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103" w:type="dxa"/>
          </w:tcPr>
          <w:p w:rsidR="00E36FC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FA768B">
              <w:rPr>
                <w:rFonts w:ascii="Times New Roman" w:hAnsi="Times New Roman" w:cs="Times New Roman"/>
              </w:rPr>
              <w:instrText xml:space="preserve"> LINK </w:instrText>
            </w:r>
            <w:r w:rsidR="00E36FC6">
              <w:rPr>
                <w:rFonts w:ascii="Times New Roman" w:hAnsi="Times New Roman" w:cs="Times New Roman"/>
              </w:rPr>
              <w:instrText xml:space="preserve">Excel.Sheet.8 "\\\\hpdl380\\crpbnet$\\!cw\\fz223\\ВолгоГРЭС\\Извещения у ЕП\\Связывание\\Форма для заполнения.xlsx" Лист1!R1C3 </w:instrText>
            </w:r>
            <w:r w:rsidR="00FA768B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E36FC6">
              <w:rPr>
                <w:rFonts w:ascii="Times New Roman" w:hAnsi="Times New Roman" w:cs="Times New Roman"/>
              </w:rPr>
              <w:fldChar w:fldCharType="separate"/>
            </w:r>
          </w:p>
          <w:p w:rsidR="00E36FC6" w:rsidRPr="00E36FC6" w:rsidRDefault="00E36FC6" w:rsidP="00E36FC6">
            <w:pPr>
              <w:jc w:val="both"/>
              <w:rPr>
                <w:b/>
                <w:bCs/>
                <w:i/>
                <w:iCs/>
              </w:rPr>
            </w:pPr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>1.1. Подрядчик  обязуется  выполнить  по Техническому заданию Заказчика (Приложение № 3 к настоящему Договору) работы по «Ремонт чистка колодцев водосток</w:t>
            </w:r>
            <w:proofErr w:type="gramStart"/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>а ООО</w:t>
            </w:r>
            <w:proofErr w:type="gramEnd"/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«Волгоградская ГРЭС» в  соответствии   с предоставленной   </w:t>
            </w:r>
            <w:r w:rsidRPr="00E36FC6">
              <w:rPr>
                <w:b/>
                <w:bCs/>
                <w:i/>
                <w:iCs/>
              </w:rPr>
              <w:t xml:space="preserve">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E36FC6">
              <w:rPr>
                <w:b/>
                <w:bCs/>
                <w:i/>
                <w:iCs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проектной документацией при полном соблюдении последовательности и правильности технологических процессов по каждому виду работ.</w:t>
            </w:r>
            <w:r w:rsidRPr="00E36FC6">
              <w:rPr>
                <w:b/>
                <w:bCs/>
                <w:i/>
                <w:iCs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E36FC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36FC6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Лист1!R2C3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36FC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36FC6" w:rsidRPr="00E36FC6" w:rsidRDefault="00E36FC6" w:rsidP="00E36FC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400057, Волгоградская область,  </w:t>
            </w:r>
            <w:proofErr w:type="gramStart"/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>. Волгоград, ул. Промысловая,2.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36FC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36FC6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Лист1!R4C3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36FC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36FC6" w:rsidRPr="00E36FC6" w:rsidRDefault="00E36FC6" w:rsidP="00E36FC6">
            <w:pPr>
              <w:jc w:val="both"/>
              <w:rPr>
                <w:b/>
                <w:bCs/>
                <w:i/>
                <w:iCs/>
              </w:rPr>
            </w:pPr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>Начало работ – с момента подписания Договора.</w:t>
            </w:r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Работы должны быть выполнены Подрядчиком</w:t>
            </w:r>
            <w:r w:rsidRPr="00E36FC6">
              <w:rPr>
                <w:b/>
                <w:bCs/>
                <w:i/>
                <w:iCs/>
              </w:rPr>
              <w:t xml:space="preserve"> в течение 20 рабочих дней.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E36FC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36FC6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Лист1!R3C3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36FC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36FC6" w:rsidRPr="00E36FC6" w:rsidRDefault="00E36FC6" w:rsidP="00E36FC6">
            <w:pPr>
              <w:jc w:val="both"/>
              <w:rPr>
                <w:b/>
                <w:bCs/>
                <w:i/>
                <w:iCs/>
              </w:rPr>
            </w:pPr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работ по Договору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>составляет 340228 руб</w:t>
            </w:r>
            <w:r w:rsidRPr="00E36FC6">
              <w:rPr>
                <w:b/>
                <w:bCs/>
                <w:i/>
                <w:iCs/>
              </w:rPr>
              <w:t xml:space="preserve">. (Триста сорок тысяч двести двадцать восемь) рублей 22 </w:t>
            </w:r>
            <w:proofErr w:type="gramStart"/>
            <w:r w:rsidRPr="00E36FC6">
              <w:rPr>
                <w:b/>
                <w:bCs/>
                <w:i/>
                <w:iCs/>
              </w:rPr>
              <w:t>копейки</w:t>
            </w:r>
            <w:proofErr w:type="gramEnd"/>
            <w:r w:rsidRPr="00E36FC6">
              <w:rPr>
                <w:b/>
                <w:bCs/>
                <w:i/>
                <w:iCs/>
              </w:rPr>
              <w:t xml:space="preserve"> в том числе НДС (18%) 51899 рублей 22 копеек. 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E36FC6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E36FC6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Лист1!R5C3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E36FC6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E36FC6" w:rsidRPr="00E36FC6" w:rsidRDefault="00E36FC6" w:rsidP="00E36FC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6FC6">
              <w:rPr>
                <w:rFonts w:ascii="Times New Roman" w:hAnsi="Times New Roman" w:cs="Times New Roman"/>
                <w:b/>
                <w:bCs/>
                <w:i/>
                <w:iCs/>
              </w:rPr>
              <w:t>Порядок оплаты по настоящему договору осуществляется в следующем порядке: без получения аванса с оплатой в размере 340228,22 руб. в течение 30 банковских дней после подписания актов выполненных работ КС-2, КС-3.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установлены</w:t>
            </w:r>
            <w:proofErr w:type="gramEnd"/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proofErr w:type="gramStart"/>
            <w:r w:rsidRPr="00557B76">
              <w:rPr>
                <w:rFonts w:ascii="Times New Roman" w:hAnsi="Times New Roman" w:cs="Times New Roman"/>
                <w:b/>
                <w:i/>
              </w:rPr>
              <w:t>установлен</w:t>
            </w:r>
            <w:proofErr w:type="gramEnd"/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Золотовская</cp:lastModifiedBy>
  <cp:revision>147</cp:revision>
  <dcterms:created xsi:type="dcterms:W3CDTF">2015-01-15T13:39:00Z</dcterms:created>
  <dcterms:modified xsi:type="dcterms:W3CDTF">2015-09-03T05:47:00Z</dcterms:modified>
</cp:coreProperties>
</file>