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790E5F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FA768B">
              <w:rPr>
                <w:rFonts w:ascii="Times New Roman" w:hAnsi="Times New Roman" w:cs="Times New Roman"/>
              </w:rPr>
              <w:instrText xml:space="preserve"> LINK </w:instrText>
            </w:r>
            <w:r w:rsidR="00790E5F">
              <w:rPr>
                <w:rFonts w:ascii="Times New Roman" w:hAnsi="Times New Roman" w:cs="Times New Roman"/>
              </w:rPr>
              <w:instrText xml:space="preserve">Excel.Sheet.12 "\\\\hpdl380\\crpbnet$\\!cw\\fz223\\ВолгоГРЭС\\Извещения у ЕП\\Связывание\\Форма для заполнения.xlsx" Лист1!R1C3 </w:instrText>
            </w:r>
            <w:r w:rsidR="00FA768B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790E5F">
              <w:rPr>
                <w:rFonts w:ascii="Times New Roman" w:hAnsi="Times New Roman" w:cs="Times New Roman"/>
              </w:rPr>
              <w:fldChar w:fldCharType="separate"/>
            </w:r>
          </w:p>
          <w:p w:rsidR="00790E5F" w:rsidRPr="00790E5F" w:rsidRDefault="00790E5F" w:rsidP="00790E5F">
            <w:pPr>
              <w:jc w:val="both"/>
              <w:rPr>
                <w:b/>
                <w:bCs/>
                <w:i/>
                <w:iCs/>
              </w:rPr>
            </w:pPr>
            <w:r w:rsidRPr="00790E5F">
              <w:rPr>
                <w:rFonts w:ascii="Times New Roman" w:hAnsi="Times New Roman" w:cs="Times New Roman"/>
                <w:b/>
                <w:bCs/>
                <w:i/>
                <w:iCs/>
              </w:rPr>
              <w:t>1.1. Исполнитель обязуется по заданию Заказчика оказать услуги по паспортизации отходов I-IV класса опасности,  разработке и согласованию «Проект нормативов образования отходов и лимитов на их размещение (ПНООЛР) ООО</w:t>
            </w:r>
            <w:r w:rsidRPr="00790E5F">
              <w:rPr>
                <w:b/>
                <w:bCs/>
                <w:i/>
                <w:iCs/>
              </w:rPr>
              <w:t xml:space="preserve"> «Волгоградская ГРЭС» в соответствие с Техническим заданием (Приложение № 2 к договору) и сдать результат оказанных услуг Заказчику, а Заказчик обязуется принять и оплатить услуги.</w:t>
            </w:r>
            <w:r w:rsidRPr="00790E5F">
              <w:rPr>
                <w:b/>
                <w:bCs/>
                <w:i/>
                <w:iCs/>
              </w:rPr>
              <w:br/>
              <w:t>1.2. Предусмотренные настоящим Договором услуги оказываются в полном соответствии с нормативными требованиями, установленными действующим законодательством РФ, Протоколом соглашения о договорной цене (Приложение № 1 к договору).</w:t>
            </w:r>
            <w:r w:rsidRPr="00790E5F">
              <w:rPr>
                <w:b/>
                <w:bCs/>
                <w:i/>
                <w:iCs/>
              </w:rPr>
              <w:br/>
              <w:t>1.3. Срок оказания услуг:</w:t>
            </w:r>
            <w:r w:rsidRPr="00790E5F">
              <w:rPr>
                <w:b/>
                <w:bCs/>
                <w:i/>
                <w:iCs/>
              </w:rPr>
              <w:br/>
              <w:t>Начало оказания услуг – с момента подписания договора.</w:t>
            </w:r>
            <w:r w:rsidRPr="00790E5F">
              <w:rPr>
                <w:b/>
                <w:bCs/>
                <w:i/>
                <w:iCs/>
              </w:rPr>
              <w:br/>
              <w:t xml:space="preserve">                            Окончание оказания услуг – 31.12.2015г.</w:t>
            </w:r>
            <w:r w:rsidRPr="00790E5F">
              <w:rPr>
                <w:b/>
                <w:bCs/>
                <w:i/>
                <w:iCs/>
              </w:rPr>
              <w:br/>
              <w:t xml:space="preserve">Сроки отдельных этапов оказания услуг определяются в соответствие с Графиком оказания услуг (Приложение № 3 к договору), </w:t>
            </w:r>
            <w:r w:rsidRPr="00790E5F">
              <w:rPr>
                <w:b/>
                <w:bCs/>
                <w:i/>
                <w:iCs/>
              </w:rPr>
              <w:br/>
            </w:r>
            <w:r w:rsidRPr="00790E5F">
              <w:rPr>
                <w:b/>
                <w:bCs/>
                <w:i/>
                <w:iCs/>
              </w:rPr>
              <w:br/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790E5F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790E5F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Лист1!R2C3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790E5F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790E5F" w:rsidRPr="00790E5F" w:rsidRDefault="00790E5F" w:rsidP="00790E5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0E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400057, Волгоградская </w:t>
            </w:r>
            <w:proofErr w:type="gramStart"/>
            <w:r w:rsidRPr="00790E5F">
              <w:rPr>
                <w:rFonts w:ascii="Times New Roman" w:hAnsi="Times New Roman" w:cs="Times New Roman"/>
                <w:b/>
                <w:bCs/>
                <w:i/>
                <w:iCs/>
              </w:rPr>
              <w:t>область,  г.</w:t>
            </w:r>
            <w:proofErr w:type="gramEnd"/>
            <w:r w:rsidRPr="00790E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Волгоград, ул. Промысловая,2.</w:t>
            </w:r>
          </w:p>
          <w:p w:rsidR="006E70A5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790E5F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790E5F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Лист1!R4C3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790E5F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790E5F" w:rsidRPr="00790E5F" w:rsidRDefault="00790E5F" w:rsidP="00790E5F">
            <w:pPr>
              <w:jc w:val="both"/>
              <w:rPr>
                <w:b/>
                <w:bCs/>
                <w:i/>
                <w:iCs/>
              </w:rPr>
            </w:pPr>
            <w:r w:rsidRPr="00790E5F">
              <w:rPr>
                <w:rFonts w:ascii="Times New Roman" w:hAnsi="Times New Roman" w:cs="Times New Roman"/>
                <w:b/>
                <w:bCs/>
                <w:i/>
                <w:iCs/>
              </w:rPr>
              <w:t>Начало оказания услуг – с момента подписания договора.</w:t>
            </w:r>
            <w:r w:rsidRPr="00790E5F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Окончание оказания услуг –</w:t>
            </w:r>
            <w:r w:rsidRPr="00790E5F">
              <w:rPr>
                <w:b/>
                <w:bCs/>
                <w:i/>
                <w:iCs/>
              </w:rPr>
              <w:t xml:space="preserve"> 31.12.2015г.</w:t>
            </w:r>
            <w:r w:rsidRPr="00790E5F">
              <w:rPr>
                <w:b/>
                <w:bCs/>
                <w:i/>
                <w:iCs/>
              </w:rPr>
              <w:br/>
            </w:r>
            <w:r w:rsidRPr="00790E5F">
              <w:rPr>
                <w:b/>
                <w:bCs/>
                <w:i/>
                <w:iCs/>
              </w:rPr>
              <w:br/>
            </w:r>
          </w:p>
          <w:p w:rsidR="006E70A5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790E5F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790E5F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Лист1!R3C3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790E5F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790E5F" w:rsidRPr="00790E5F" w:rsidRDefault="00790E5F" w:rsidP="00790E5F">
            <w:pPr>
              <w:jc w:val="both"/>
              <w:rPr>
                <w:b/>
                <w:bCs/>
                <w:i/>
                <w:iCs/>
              </w:rPr>
            </w:pPr>
            <w:r w:rsidRPr="00790E5F">
              <w:rPr>
                <w:rFonts w:ascii="Times New Roman" w:hAnsi="Times New Roman" w:cs="Times New Roman"/>
                <w:b/>
                <w:bCs/>
                <w:i/>
                <w:iCs/>
              </w:rPr>
              <w:t>Стоимость услуг по настоящему Договору составляет 334</w:t>
            </w:r>
            <w:r w:rsidRPr="00790E5F">
              <w:rPr>
                <w:b/>
                <w:bCs/>
                <w:i/>
                <w:iCs/>
              </w:rPr>
              <w:t xml:space="preserve"> 000 руб. (триста тридцать четыре тысячи рублей 00 копеек).  </w:t>
            </w:r>
            <w:proofErr w:type="gramStart"/>
            <w:r w:rsidRPr="00790E5F">
              <w:rPr>
                <w:b/>
                <w:bCs/>
                <w:i/>
                <w:iCs/>
              </w:rPr>
              <w:t>.Налог</w:t>
            </w:r>
            <w:proofErr w:type="gramEnd"/>
            <w:r w:rsidRPr="00790E5F">
              <w:rPr>
                <w:b/>
                <w:bCs/>
                <w:i/>
                <w:iCs/>
              </w:rPr>
              <w:t xml:space="preserve"> НДС не предусмотрен</w:t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790E5F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790E5F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Лист1!R5C3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790E5F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790E5F" w:rsidRPr="00790E5F" w:rsidRDefault="00790E5F" w:rsidP="00790E5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0E5F">
              <w:rPr>
                <w:rFonts w:ascii="Times New Roman" w:hAnsi="Times New Roman" w:cs="Times New Roman"/>
                <w:b/>
                <w:bCs/>
                <w:i/>
                <w:iCs/>
              </w:rPr>
              <w:t>Оплата по настоящему Договору производится Заказчиком в течение 30 (тридцати) банковских дней со дня подписания Сторонами Акта сдачи-приемки оказанных услуг.</w:t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4F03"/>
    <w:rsid w:val="009A77CF"/>
    <w:rsid w:val="009B3BBF"/>
    <w:rsid w:val="009B42D0"/>
    <w:rsid w:val="009B4C3D"/>
    <w:rsid w:val="009B7A52"/>
    <w:rsid w:val="009C2607"/>
    <w:rsid w:val="009C2B36"/>
    <w:rsid w:val="009D21B1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40EFB-882F-4285-B0D7-BFD460B8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150</cp:revision>
  <dcterms:created xsi:type="dcterms:W3CDTF">2015-01-15T13:39:00Z</dcterms:created>
  <dcterms:modified xsi:type="dcterms:W3CDTF">2015-09-16T06:14:00Z</dcterms:modified>
</cp:coreProperties>
</file>