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400057, Волгоградская </w:t>
            </w:r>
            <w:proofErr w:type="gramStart"/>
            <w:r w:rsidRPr="007C0539">
              <w:rPr>
                <w:rFonts w:ascii="Times New Roman" w:hAnsi="Times New Roman"/>
                <w:b/>
                <w:i/>
              </w:rPr>
              <w:t>область,  г.</w:t>
            </w:r>
            <w:proofErr w:type="gramEnd"/>
            <w:r w:rsidRPr="007C0539">
              <w:rPr>
                <w:rFonts w:ascii="Times New Roman" w:hAnsi="Times New Roman"/>
                <w:b/>
                <w:i/>
              </w:rPr>
              <w:t xml:space="preserve">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D84251" w:rsidRDefault="006D332D" w:rsidP="006D332D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ab/>
            </w:r>
            <w:r w:rsidR="00716680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LINK </w:instrText>
            </w:r>
            <w:r w:rsidR="00D84251">
              <w:rPr>
                <w:rFonts w:ascii="Times New Roman" w:hAnsi="Times New Roman"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>
              <w:rPr>
                <w:rFonts w:ascii="Times New Roman" w:hAnsi="Times New Roman"/>
              </w:rPr>
              <w:instrText xml:space="preserve">\a \f 5 \h  \* MERGEFORMAT </w:instrText>
            </w:r>
            <w:r w:rsidR="00D84251">
              <w:rPr>
                <w:rFonts w:ascii="Times New Roman" w:hAnsi="Times New Roman"/>
              </w:rPr>
              <w:fldChar w:fldCharType="separate"/>
            </w:r>
          </w:p>
          <w:p w:rsidR="00D84251" w:rsidRPr="00D84251" w:rsidRDefault="00D84251" w:rsidP="00D84251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D84251">
              <w:rPr>
                <w:rFonts w:ascii="Times New Roman" w:hAnsi="Times New Roman"/>
                <w:b/>
                <w:bCs/>
                <w:i/>
                <w:iCs/>
              </w:rPr>
              <w:t xml:space="preserve">1.1. </w:t>
            </w:r>
            <w:proofErr w:type="gramStart"/>
            <w:r w:rsidRPr="00D84251">
              <w:rPr>
                <w:rFonts w:ascii="Times New Roman" w:hAnsi="Times New Roman"/>
                <w:b/>
                <w:bCs/>
                <w:i/>
                <w:iCs/>
              </w:rPr>
              <w:t>Подрядчик  обязуется</w:t>
            </w:r>
            <w:proofErr w:type="gramEnd"/>
            <w:r w:rsidRPr="00D84251">
              <w:rPr>
                <w:rFonts w:ascii="Times New Roman" w:hAnsi="Times New Roman"/>
                <w:b/>
                <w:bCs/>
                <w:i/>
                <w:iCs/>
              </w:rPr>
              <w:t xml:space="preserve">  выполнить  по Техническому заданию Заказчика (Приложение № 3 к настоящему Договору) работы по «Ремонт </w:t>
            </w:r>
            <w:proofErr w:type="spellStart"/>
            <w:r w:rsidRPr="00D84251">
              <w:rPr>
                <w:rFonts w:ascii="Times New Roman" w:hAnsi="Times New Roman"/>
                <w:b/>
                <w:bCs/>
                <w:i/>
                <w:iCs/>
              </w:rPr>
              <w:t>тепломагистрали</w:t>
            </w:r>
            <w:proofErr w:type="spellEnd"/>
            <w:r w:rsidRPr="00D84251">
              <w:rPr>
                <w:rFonts w:ascii="Times New Roman" w:hAnsi="Times New Roman"/>
                <w:b/>
                <w:bCs/>
                <w:i/>
                <w:iCs/>
              </w:rPr>
              <w:t xml:space="preserve"> ТМ №1 с заменой участков подающих и обратных трубопроводов, </w:t>
            </w:r>
            <w:r w:rsidRPr="00D8425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арматуры и элеваторных узлов. ООО «Волгоградская ГРЭС» (инв.№ 152128) в  соответствии   с предоставленной   Заказчиком   технической   документацией,  а Заказчик  обязуется  принять и оплатить работу в срок, установленный настоящим Договором. </w:t>
            </w:r>
            <w:r w:rsidRPr="00D8425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1.2. Работы выполняются Подрядчиком, согласно утвержденному Заказчиком Локальному сметному расчету №1 (Приложение № 1), при этом работа должна быть выполнена в строгом соответствии с проектной документацией при полном соблюдении последовательности и правильности технологических процессов по каждому виду работ.</w:t>
            </w:r>
            <w:r w:rsidRPr="00D8425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</w:t>
            </w:r>
          </w:p>
          <w:p w:rsidR="009000F4" w:rsidRPr="004B27E9" w:rsidRDefault="00716680" w:rsidP="006D332D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D84251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D84251">
              <w:rPr>
                <w:rFonts w:ascii="Times New Roman" w:hAnsi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Лист1!R2C3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D84251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D84251" w:rsidRPr="00D84251" w:rsidRDefault="00D84251" w:rsidP="00D84251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84251">
              <w:rPr>
                <w:rFonts w:ascii="Times New Roman" w:hAnsi="Times New Roman"/>
                <w:b/>
                <w:bCs/>
                <w:i/>
                <w:iCs/>
              </w:rPr>
              <w:t xml:space="preserve">400057, Волгоградская </w:t>
            </w:r>
            <w:proofErr w:type="gramStart"/>
            <w:r w:rsidRPr="00D84251">
              <w:rPr>
                <w:rFonts w:ascii="Times New Roman" w:hAnsi="Times New Roman"/>
                <w:b/>
                <w:bCs/>
                <w:i/>
                <w:iCs/>
              </w:rPr>
              <w:t>область,  г.</w:t>
            </w:r>
            <w:proofErr w:type="gramEnd"/>
            <w:r w:rsidRPr="00D84251">
              <w:rPr>
                <w:rFonts w:ascii="Times New Roman" w:hAnsi="Times New Roman"/>
                <w:b/>
                <w:bCs/>
                <w:i/>
                <w:iCs/>
              </w:rPr>
              <w:t xml:space="preserve"> Волгоград, ул. Промысловая,2.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D84251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D84251">
              <w:rPr>
                <w:rFonts w:ascii="Times New Roman" w:hAnsi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D84251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D84251" w:rsidRPr="00D84251" w:rsidRDefault="00D84251" w:rsidP="00D84251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D84251">
              <w:rPr>
                <w:rFonts w:ascii="Times New Roman" w:hAnsi="Times New Roman"/>
                <w:b/>
                <w:bCs/>
                <w:i/>
                <w:iCs/>
              </w:rPr>
              <w:t>Стоимость работ по Договору составляет 892</w:t>
            </w:r>
            <w:r w:rsidRPr="00D8425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697(восемьсот девяносто две тысячи шестьсот девяносто семь) рублей 14 копеек с НДС (18%) 136 174 (сто тридцать шесть тысяч сто семьдесят четыре) рублей 14 копеек. 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закупке, размер, порядок и сроки </w:t>
            </w:r>
            <w:r w:rsidRPr="004B27E9">
              <w:rPr>
                <w:rFonts w:ascii="Times New Roman" w:hAnsi="Times New Roman"/>
              </w:rPr>
              <w:lastRenderedPageBreak/>
              <w:t>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412F1"/>
    <w:rsid w:val="00E415AD"/>
    <w:rsid w:val="00E4216B"/>
    <w:rsid w:val="00E4311F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BB86F-E5ED-4AF6-BD61-C01BE04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C444-875E-4FB6-AD40-0CFDF2B6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151</cp:revision>
  <dcterms:created xsi:type="dcterms:W3CDTF">2015-01-15T13:30:00Z</dcterms:created>
  <dcterms:modified xsi:type="dcterms:W3CDTF">2015-09-09T13:17:00Z</dcterms:modified>
</cp:coreProperties>
</file>