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E" w:rsidRDefault="004C69E1" w:rsidP="004C69E1">
      <w:pPr>
        <w:pStyle w:val="32"/>
        <w:shd w:val="clear" w:color="auto" w:fill="auto"/>
        <w:spacing w:line="420" w:lineRule="exact"/>
        <w:jc w:val="center"/>
      </w:pPr>
      <w:r>
        <w:rPr>
          <w:rStyle w:val="33"/>
        </w:rPr>
        <w:t xml:space="preserve">договор № </w:t>
      </w:r>
    </w:p>
    <w:p w:rsidR="00AE51AE" w:rsidRDefault="004C69E1" w:rsidP="004C69E1">
      <w:pPr>
        <w:pStyle w:val="32"/>
        <w:shd w:val="clear" w:color="auto" w:fill="auto"/>
        <w:spacing w:line="240" w:lineRule="exact"/>
        <w:jc w:val="center"/>
      </w:pPr>
      <w:r>
        <w:t>на оказание услуг по охране</w:t>
      </w:r>
    </w:p>
    <w:p w:rsidR="00AE51AE" w:rsidRDefault="004C69E1">
      <w:pPr>
        <w:pStyle w:val="32"/>
        <w:shd w:val="clear" w:color="auto" w:fill="auto"/>
        <w:tabs>
          <w:tab w:val="left" w:pos="7512"/>
        </w:tabs>
        <w:spacing w:line="260" w:lineRule="exact"/>
        <w:jc w:val="left"/>
      </w:pPr>
      <w:r>
        <w:t>г. Волгоград</w:t>
      </w:r>
      <w:r>
        <w:tab/>
      </w:r>
      <w:r>
        <w:tab/>
        <w:t>2016 г.</w:t>
      </w:r>
    </w:p>
    <w:p w:rsidR="00AE51AE" w:rsidRDefault="004C69E1">
      <w:pPr>
        <w:pStyle w:val="32"/>
        <w:shd w:val="clear" w:color="auto" w:fill="auto"/>
        <w:spacing w:line="278" w:lineRule="exact"/>
        <w:ind w:firstLine="360"/>
        <w:jc w:val="left"/>
      </w:pPr>
      <w:proofErr w:type="gramStart"/>
      <w:r>
        <w:t xml:space="preserve">Федеральное государственное унитарное предприятие «Ведомственная охрана» Министерства энергетики Российской Федерации, именуемое в дальнейшем «Исполнитель», в лице директора Волгоградского филиала ФГУП «Ведомственная охрана» Минэнерго России </w:t>
      </w:r>
      <w:proofErr w:type="spellStart"/>
      <w:r>
        <w:t>Пигарева</w:t>
      </w:r>
      <w:proofErr w:type="spellEnd"/>
      <w:r>
        <w:t xml:space="preserve"> Юрия Александровича, действующего на основании Устава, Положения о филиале и доверенности № 56 от 16 марта-2016 г., с одной стороны, и Общество с ограниченной ответственностью «Волгоградская ГРЭС», именуемое в дальнейшем «Заказчик», в лице </w:t>
      </w:r>
      <w:proofErr w:type="spellStart"/>
      <w:r>
        <w:t>Генеральноого</w:t>
      </w:r>
      <w:proofErr w:type="spellEnd"/>
      <w:r>
        <w:t xml:space="preserve"> директора Касьяна</w:t>
      </w:r>
      <w:proofErr w:type="gramEnd"/>
      <w:r>
        <w:t xml:space="preserve"> Дениса Евгеньевича,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AE51AE" w:rsidRDefault="004C69E1">
      <w:pPr>
        <w:pStyle w:val="40"/>
        <w:shd w:val="clear" w:color="auto" w:fill="auto"/>
        <w:spacing w:line="80" w:lineRule="exact"/>
      </w:pPr>
      <w:r>
        <w:t>Г</w:t>
      </w:r>
    </w:p>
    <w:p w:rsidR="00AE51AE" w:rsidRDefault="004C69E1">
      <w:pPr>
        <w:pStyle w:val="32"/>
        <w:numPr>
          <w:ilvl w:val="0"/>
          <w:numId w:val="1"/>
        </w:numPr>
        <w:shd w:val="clear" w:color="auto" w:fill="auto"/>
        <w:tabs>
          <w:tab w:val="left" w:pos="3944"/>
        </w:tabs>
        <w:spacing w:line="240" w:lineRule="exact"/>
        <w:jc w:val="left"/>
      </w:pPr>
      <w:r>
        <w:t>Предмет договора</w:t>
      </w:r>
    </w:p>
    <w:p w:rsidR="00AE51AE" w:rsidRDefault="004C69E1">
      <w:pPr>
        <w:pStyle w:val="32"/>
        <w:numPr>
          <w:ilvl w:val="1"/>
          <w:numId w:val="1"/>
        </w:numPr>
        <w:shd w:val="clear" w:color="auto" w:fill="auto"/>
        <w:tabs>
          <w:tab w:val="left" w:pos="1014"/>
        </w:tabs>
        <w:spacing w:line="283" w:lineRule="exact"/>
        <w:ind w:firstLine="360"/>
        <w:jc w:val="left"/>
      </w:pPr>
      <w:r>
        <w:t>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</w:r>
    </w:p>
    <w:p w:rsidR="00AE51AE" w:rsidRDefault="004C69E1">
      <w:pPr>
        <w:pStyle w:val="32"/>
        <w:numPr>
          <w:ilvl w:val="1"/>
          <w:numId w:val="1"/>
        </w:numPr>
        <w:shd w:val="clear" w:color="auto" w:fill="auto"/>
        <w:tabs>
          <w:tab w:val="left" w:pos="1023"/>
        </w:tabs>
        <w:spacing w:line="283" w:lineRule="exact"/>
        <w:ind w:firstLine="360"/>
        <w:jc w:val="left"/>
      </w:pPr>
      <w:r>
        <w:t xml:space="preserve">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</w:r>
      <w:proofErr w:type="spellStart"/>
      <w:r>
        <w:t>внутриобъктового</w:t>
      </w:r>
      <w:proofErr w:type="spellEnd"/>
      <w:r>
        <w:t xml:space="preserve"> режимов и </w:t>
      </w:r>
      <w:proofErr w:type="spellStart"/>
      <w:r>
        <w:t>незаконное'завладение</w:t>
      </w:r>
      <w:proofErr w:type="spellEnd"/>
      <w:r>
        <w:t xml:space="preserve"> имуществом Заказчика.</w:t>
      </w:r>
    </w:p>
    <w:p w:rsidR="00AE51AE" w:rsidRDefault="004C69E1">
      <w:pPr>
        <w:pStyle w:val="32"/>
        <w:shd w:val="clear" w:color="auto" w:fill="auto"/>
        <w:tabs>
          <w:tab w:val="left" w:pos="3566"/>
        </w:tabs>
        <w:spacing w:line="240" w:lineRule="exact"/>
        <w:jc w:val="left"/>
      </w:pPr>
      <w:r>
        <w:t>*</w:t>
      </w:r>
      <w:r>
        <w:tab/>
        <w:t>2. Общие положения</w:t>
      </w:r>
    </w:p>
    <w:p w:rsidR="00AE51AE" w:rsidRDefault="004C69E1">
      <w:pPr>
        <w:pStyle w:val="32"/>
        <w:shd w:val="clear" w:color="auto" w:fill="auto"/>
        <w:tabs>
          <w:tab w:val="left" w:pos="580"/>
        </w:tabs>
        <w:spacing w:line="283" w:lineRule="exact"/>
        <w:jc w:val="left"/>
      </w:pPr>
      <w:r>
        <w:t>=</w:t>
      </w:r>
      <w:r>
        <w:tab/>
        <w:t>2.1. Услуги по охране осуществляются Волгоградским филиалом ФГУП</w:t>
      </w:r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t>«Ведомственная охрана» Минэнерго России, являющимся обособленным структурным подразделением Исполнителя.</w:t>
      </w:r>
    </w:p>
    <w:p w:rsidR="00AE51AE" w:rsidRDefault="004C69E1">
      <w:pPr>
        <w:pStyle w:val="32"/>
        <w:numPr>
          <w:ilvl w:val="0"/>
          <w:numId w:val="2"/>
        </w:numPr>
        <w:shd w:val="clear" w:color="auto" w:fill="auto"/>
        <w:tabs>
          <w:tab w:val="left" w:pos="1152"/>
        </w:tabs>
        <w:spacing w:line="283" w:lineRule="exact"/>
        <w:ind w:firstLine="360"/>
        <w:jc w:val="left"/>
      </w:pPr>
      <w:r>
        <w:t>Режим охраны, количество и вид постов, штатная численность подразделений, осуществляющих охрану Объекта, определяются. Актом совместной комиссии по организации охраны, установлению (пересмотру) дислокации Достав и определению потребной численности ведомственной охраны (Приложение № 1), исходя из нормативов, установленных законодательством Российской Федерации и локальными' нормативными</w:t>
      </w:r>
      <w:proofErr w:type="gramStart"/>
      <w:r>
        <w:t xml:space="preserve"> .</w:t>
      </w:r>
      <w:proofErr w:type="gramEnd"/>
      <w:r>
        <w:t>актами Исполнителя. Комиссия создается на основании приказа Заказчика с обязательным* участием представителя Исполнителя, в состав комиссии могут входить представители других заинтересованных ведомств и организаций, федеральных органов исполнительной власти, органов местного самоуправления, а также территориальных антитеррористических комиссий.</w:t>
      </w:r>
    </w:p>
    <w:p w:rsidR="00AE51AE" w:rsidRDefault="004C69E1">
      <w:pPr>
        <w:pStyle w:val="32"/>
        <w:shd w:val="clear" w:color="auto" w:fill="auto"/>
        <w:tabs>
          <w:tab w:val="left" w:pos="4459"/>
          <w:tab w:val="left" w:pos="6715"/>
        </w:tabs>
        <w:spacing w:line="283" w:lineRule="exact"/>
        <w:jc w:val="left"/>
      </w:pPr>
      <w:r>
        <w:rPr>
          <w:vertAlign w:val="superscript"/>
        </w:rPr>
        <w:t>т</w:t>
      </w:r>
      <w:r>
        <w:t xml:space="preserve"> -2.3. </w:t>
      </w:r>
      <w:proofErr w:type="spellStart"/>
      <w:r>
        <w:t>Внутриобъектовый</w:t>
      </w:r>
      <w:proofErr w:type="spellEnd"/>
      <w:r>
        <w:t xml:space="preserve"> и пропускной режимы на Объекте устанавливаются Инструкцией, ’ разработанной, утвержденной Заказчиком и согласованной Исполнителем (Приложение № 2).</w:t>
      </w:r>
      <w:r>
        <w:tab/>
        <w:t>.</w:t>
      </w:r>
      <w:r>
        <w:tab/>
        <w:t>'</w:t>
      </w:r>
    </w:p>
    <w:p w:rsidR="00AE51AE" w:rsidRDefault="004C69E1">
      <w:pPr>
        <w:pStyle w:val="32"/>
        <w:numPr>
          <w:ilvl w:val="1"/>
          <w:numId w:val="2"/>
        </w:numPr>
        <w:shd w:val="clear" w:color="auto" w:fill="auto"/>
        <w:tabs>
          <w:tab w:val="left" w:pos="1014"/>
        </w:tabs>
        <w:spacing w:line="283" w:lineRule="exact"/>
        <w:ind w:firstLine="360"/>
        <w:jc w:val="left"/>
      </w:pPr>
      <w:proofErr w:type="gramStart"/>
      <w:r>
        <w:t>Передала Объекта под охрану осуществляется</w:t>
      </w:r>
      <w:proofErr w:type="gramEnd"/>
      <w:r>
        <w:t xml:space="preserve"> по Актам о выставлении постов, подписываемым представителями Сторон (Приложение № 3). _ Снятие</w:t>
      </w:r>
    </w:p>
    <w:p w:rsidR="00AE51AE" w:rsidRDefault="004C69E1">
      <w:pPr>
        <w:pStyle w:val="32"/>
        <w:shd w:val="clear" w:color="auto" w:fill="auto"/>
        <w:spacing w:line="278" w:lineRule="exact"/>
        <w:jc w:val="left"/>
      </w:pPr>
      <w:r>
        <w:t>Объекта из-под охраны также оформляется _ соответствующими двухсторонними Актами (Приложение</w:t>
      </w:r>
      <w:proofErr w:type="gramStart"/>
      <w:r>
        <w:t xml:space="preserve"> № З</w:t>
      </w:r>
      <w:proofErr w:type="gramEnd"/>
      <w:r>
        <w:t>а).</w:t>
      </w:r>
    </w:p>
    <w:p w:rsidR="00AE51AE" w:rsidRDefault="004C69E1">
      <w:pPr>
        <w:pStyle w:val="32"/>
        <w:numPr>
          <w:ilvl w:val="1"/>
          <w:numId w:val="2"/>
        </w:numPr>
        <w:shd w:val="clear" w:color="auto" w:fill="auto"/>
        <w:tabs>
          <w:tab w:val="left" w:pos="1070"/>
        </w:tabs>
        <w:spacing w:line="278" w:lineRule="exact"/>
        <w:ind w:firstLine="360"/>
        <w:jc w:val="left"/>
      </w:pPr>
      <w:r>
        <w:t xml:space="preserve">Стороны не реже двух раз </w:t>
      </w:r>
      <w:proofErr w:type="spellStart"/>
      <w:r>
        <w:t>в'год</w:t>
      </w:r>
      <w:proofErr w:type="spellEnd"/>
      <w:r>
        <w:t xml:space="preserve"> проводят комиссионное обследование Технической </w:t>
      </w:r>
      <w:proofErr w:type="spellStart"/>
      <w:r>
        <w:t>укрепленности</w:t>
      </w:r>
      <w:proofErr w:type="spellEnd"/>
      <w:r>
        <w:t xml:space="preserve"> Объекта, средств охраны и связи, в том числе, охранной и пожарной сигнализации^ о чем составляется двухсторонний Акт обследования Объекта (Приложение № 4) с указанием, сроков </w:t>
      </w:r>
      <w:proofErr w:type="gramStart"/>
      <w:r>
        <w:t>-у</w:t>
      </w:r>
      <w:proofErr w:type="gramEnd"/>
      <w:r>
        <w:t xml:space="preserve">странения Заказчиком выявленных недостатков и </w:t>
      </w:r>
      <w:proofErr w:type="spellStart"/>
      <w:r>
        <w:t>лид</w:t>
      </w:r>
      <w:proofErr w:type="spellEnd"/>
      <w:r>
        <w:t xml:space="preserve">, ответственных за </w:t>
      </w:r>
      <w:proofErr w:type="spellStart"/>
      <w:r>
        <w:t>шс</w:t>
      </w:r>
      <w:proofErr w:type="spellEnd"/>
      <w:r>
        <w:t xml:space="preserve"> устранение, порядка и сроков уведомления об этом Исполнителя.</w:t>
      </w:r>
    </w:p>
    <w:p w:rsidR="00AE51AE" w:rsidRDefault="004C69E1">
      <w:pPr>
        <w:pStyle w:val="32"/>
        <w:numPr>
          <w:ilvl w:val="1"/>
          <w:numId w:val="2"/>
        </w:numPr>
        <w:shd w:val="clear" w:color="auto" w:fill="auto"/>
        <w:tabs>
          <w:tab w:val="left" w:pos="1070"/>
        </w:tabs>
        <w:spacing w:line="278" w:lineRule="exact"/>
        <w:ind w:firstLine="360"/>
        <w:jc w:val="left"/>
      </w:pPr>
      <w:r>
        <w:t xml:space="preserve">Выполнение требований по улучшению технической </w:t>
      </w:r>
      <w:proofErr w:type="spellStart"/>
      <w:r>
        <w:t>укрепленности</w:t>
      </w:r>
      <w:proofErr w:type="spellEnd"/>
      <w:r>
        <w:t xml:space="preserve"> Объекта, внедрению средств охраны, соблюдению установленного режима охраны *и ТЛ</w:t>
      </w:r>
      <w:proofErr w:type="gramStart"/>
      <w:r>
        <w:rPr>
          <w:rStyle w:val="3Georgia11pt"/>
        </w:rPr>
        <w:t>1</w:t>
      </w:r>
      <w:proofErr w:type="gramEnd"/>
      <w:r>
        <w:t>., указанных в Актах совместной комиссии и обследования, является обязательным для Заказчика.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* 3. Обязанности Исполнителя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 xml:space="preserve">,3.1. Выставлять работников ведомственной </w:t>
      </w:r>
      <w:proofErr w:type="spellStart"/>
      <w:r>
        <w:t>охрайы</w:t>
      </w:r>
      <w:proofErr w:type="spellEnd"/>
      <w:r>
        <w:t xml:space="preserve"> на Объекте в форменном обмундировании, с необходимой экипировкой, оружием и/или </w:t>
      </w:r>
      <w:proofErr w:type="spellStart"/>
      <w:r>
        <w:t>спецсредствамй</w:t>
      </w:r>
      <w:proofErr w:type="spellEnd"/>
      <w:r>
        <w:t xml:space="preserve"> на постах, определенных Актами совместной комиссии.</w:t>
      </w:r>
    </w:p>
    <w:p w:rsidR="00AE51AE" w:rsidRDefault="004C69E1">
      <w:pPr>
        <w:pStyle w:val="32"/>
        <w:shd w:val="clear" w:color="auto" w:fill="auto"/>
        <w:tabs>
          <w:tab w:val="left" w:pos="398"/>
        </w:tabs>
        <w:spacing w:line="283" w:lineRule="exact"/>
        <w:jc w:val="left"/>
      </w:pPr>
      <w:r>
        <w:t>'</w:t>
      </w:r>
      <w:r>
        <w:tab/>
        <w:t xml:space="preserve">*3.2. Осуществлять контроль за соблюдением </w:t>
      </w:r>
      <w:proofErr w:type="spellStart"/>
      <w:r>
        <w:t>внутриобъектового</w:t>
      </w:r>
      <w:proofErr w:type="spellEnd"/>
      <w:r>
        <w:t xml:space="preserve"> и </w:t>
      </w:r>
      <w:proofErr w:type="gramStart"/>
      <w:r>
        <w:t>пропускного</w:t>
      </w:r>
      <w:proofErr w:type="gramEnd"/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lastRenderedPageBreak/>
        <w:t>режимов, установленных Инструкцией, указанной в п. 2.3 настоящего договора.</w:t>
      </w:r>
    </w:p>
    <w:p w:rsidR="00AE51AE" w:rsidRDefault="004C69E1">
      <w:pPr>
        <w:pStyle w:val="32"/>
        <w:numPr>
          <w:ilvl w:val="0"/>
          <w:numId w:val="3"/>
        </w:numPr>
        <w:shd w:val="clear" w:color="auto" w:fill="auto"/>
        <w:tabs>
          <w:tab w:val="left" w:pos="1070"/>
        </w:tabs>
        <w:spacing w:line="283" w:lineRule="exact"/>
        <w:ind w:firstLine="360"/>
        <w:jc w:val="left"/>
      </w:pPr>
      <w:r>
        <w:t>Обеспечивать охрану Объекта от противоправных посягательств, пресекать преступления и административные правонарушения на охраняемом Объекте.</w:t>
      </w:r>
    </w:p>
    <w:p w:rsidR="00AE51AE" w:rsidRDefault="004C69E1">
      <w:pPr>
        <w:pStyle w:val="32"/>
        <w:numPr>
          <w:ilvl w:val="0"/>
          <w:numId w:val="3"/>
        </w:numPr>
        <w:shd w:val="clear" w:color="auto" w:fill="auto"/>
        <w:tabs>
          <w:tab w:val="left" w:pos="1070"/>
        </w:tabs>
        <w:spacing w:line="283" w:lineRule="exact"/>
        <w:ind w:firstLine="360"/>
        <w:jc w:val="left"/>
      </w:pPr>
      <w:r>
        <w:t xml:space="preserve">Осуществлять поиск*- и задержание лиц, незаконно </w:t>
      </w:r>
      <w:proofErr w:type="spellStart"/>
      <w:r>
        <w:t>проникдшх</w:t>
      </w:r>
      <w:proofErr w:type="spellEnd"/>
      <w:r>
        <w:t xml:space="preserve"> на охраняемый Объект.</w:t>
      </w:r>
    </w:p>
    <w:p w:rsidR="00AE51AE" w:rsidRDefault="004C69E1">
      <w:pPr>
        <w:pStyle w:val="32"/>
        <w:numPr>
          <w:ilvl w:val="0"/>
          <w:numId w:val="3"/>
        </w:numPr>
        <w:shd w:val="clear" w:color="auto" w:fill="auto"/>
        <w:tabs>
          <w:tab w:val="left" w:pos="1070"/>
        </w:tabs>
        <w:spacing w:line="283" w:lineRule="exact"/>
        <w:ind w:firstLine="360"/>
        <w:jc w:val="left"/>
      </w:pPr>
      <w:r>
        <w:t>Обеспечивать сбережение и правильную эксплуатацию инженерно- технических средств охраны (далее - ИТСО) и охранно-пожарной сигнализации (далее ~ ОПС), своевременно реагировать на срабатывание пожарной и охранной сигнализации.</w:t>
      </w:r>
    </w:p>
    <w:p w:rsidR="00AE51AE" w:rsidRDefault="004C69E1">
      <w:pPr>
        <w:pStyle w:val="32"/>
        <w:numPr>
          <w:ilvl w:val="0"/>
          <w:numId w:val="3"/>
        </w:numPr>
        <w:shd w:val="clear" w:color="auto" w:fill="auto"/>
        <w:tabs>
          <w:tab w:val="left" w:pos="1070"/>
        </w:tabs>
        <w:spacing w:line="283" w:lineRule="exact"/>
        <w:ind w:firstLine="360"/>
        <w:jc w:val="left"/>
      </w:pPr>
      <w:r>
        <w:t>В случае возникновения* на Объекте пожара, аварии</w:t>
      </w:r>
      <w:proofErr w:type="gramStart"/>
      <w:r>
        <w:t>,'</w:t>
      </w:r>
      <w:proofErr w:type="gramEnd"/>
      <w:r>
        <w:t xml:space="preserve"> взрыва и других чрезвычайных ситуаций, немедленно сообщать в соответствующие службы и руководству Заказчика. В случае выхода из строя ИТСО или ОПС немедленно информировать Заказчика для принятия мер по их восстановлению^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rPr>
          <w:rStyle w:val="313pt0"/>
        </w:rPr>
        <w:t>Ъ.1.</w:t>
      </w:r>
      <w:r>
        <w:t xml:space="preserve"> При нарушении целостности охраняемых помещений (повреждений дверей, замков, окон и</w:t>
      </w:r>
      <w:proofErr w:type="gramStart"/>
      <w:r>
        <w:t xml:space="preserve"> .</w:t>
      </w:r>
      <w:proofErr w:type="gramEnd"/>
      <w:r>
        <w:t xml:space="preserve">т.п.) или наличии признаков проникновения на Объект посторонних лиц, немедленно вызвать представителя Заказчика, сообщить в территориальный орган внутренних дел и </w:t>
      </w:r>
      <w:proofErr w:type="spellStart"/>
      <w:r>
        <w:t>обеспечивать</w:t>
      </w:r>
      <w:r>
        <w:rPr>
          <w:vertAlign w:val="superscript"/>
        </w:rPr>
        <w:t>г</w:t>
      </w:r>
      <w:proofErr w:type="spellEnd"/>
      <w:r>
        <w:t xml:space="preserve"> неприкосновенность места происшествия. Осуществлять охрану Объекта </w:t>
      </w:r>
      <w:proofErr w:type="spellStart"/>
      <w:proofErr w:type="gramStart"/>
      <w:r>
        <w:t>др</w:t>
      </w:r>
      <w:proofErr w:type="spellEnd"/>
      <w:proofErr w:type="gramEnd"/>
      <w:r>
        <w:t xml:space="preserve"> прибытия представителя Заказчика и </w:t>
      </w:r>
      <w:proofErr w:type="spellStart"/>
      <w:r>
        <w:t>оперативно</w:t>
      </w:r>
      <w:r>
        <w:softHyphen/>
        <w:t>следственной</w:t>
      </w:r>
      <w:proofErr w:type="spellEnd"/>
      <w:r>
        <w:t xml:space="preserve"> группы.</w:t>
      </w:r>
    </w:p>
    <w:p w:rsidR="00AE51AE" w:rsidRDefault="004C69E1">
      <w:pPr>
        <w:pStyle w:val="32"/>
        <w:numPr>
          <w:ilvl w:val="0"/>
          <w:numId w:val="4"/>
        </w:numPr>
        <w:shd w:val="clear" w:color="auto" w:fill="auto"/>
        <w:tabs>
          <w:tab w:val="left" w:pos="1070"/>
        </w:tabs>
        <w:spacing w:line="283" w:lineRule="exact"/>
        <w:ind w:firstLine="360"/>
        <w:jc w:val="left"/>
      </w:pPr>
      <w:r>
        <w:t>Содержать в надлежащем порядке предоставленные служебно-бытовые помещения, оборудование, инвентарь и другое имущество Заказчика</w:t>
      </w:r>
      <w:proofErr w:type="gramStart"/>
      <w:r>
        <w:t>* Н</w:t>
      </w:r>
      <w:proofErr w:type="gramEnd"/>
      <w:r>
        <w:t>ести ответственность за соблюдение правил техники безопасности работниками охраны.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, 4. Обязанности Заказчика</w:t>
      </w:r>
    </w:p>
    <w:p w:rsidR="00AE51AE" w:rsidRDefault="004C69E1">
      <w:pPr>
        <w:pStyle w:val="32"/>
        <w:numPr>
          <w:ilvl w:val="0"/>
          <w:numId w:val="5"/>
        </w:numPr>
        <w:shd w:val="clear" w:color="auto" w:fill="auto"/>
        <w:tabs>
          <w:tab w:val="left" w:pos="1070"/>
        </w:tabs>
        <w:spacing w:line="288" w:lineRule="exact"/>
        <w:ind w:firstLine="360"/>
        <w:jc w:val="left"/>
      </w:pPr>
      <w:r>
        <w:t>Осуществлять совместно с Исполнителем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реже двух раз в год обследования Объектов с целью определения степени их защищенности* от противоправных посягательств, содействовать Исполнителю в выполнении им своих обязательств, а также в совершенствовании организации охраны Объекта.</w:t>
      </w:r>
    </w:p>
    <w:p w:rsidR="00AE51AE" w:rsidRDefault="004C69E1">
      <w:pPr>
        <w:pStyle w:val="32"/>
        <w:shd w:val="clear" w:color="auto" w:fill="auto"/>
        <w:tabs>
          <w:tab w:val="left" w:pos="602"/>
        </w:tabs>
        <w:spacing w:line="283" w:lineRule="exact"/>
        <w:jc w:val="left"/>
      </w:pPr>
      <w:r>
        <w:t>“</w:t>
      </w:r>
      <w:r>
        <w:tab/>
        <w:t>4.2. Устанавливать ИТСО и/</w:t>
      </w:r>
      <w:proofErr w:type="spellStart"/>
      <w:r>
        <w:t>илй</w:t>
      </w:r>
      <w:proofErr w:type="spellEnd"/>
      <w:r>
        <w:t xml:space="preserve"> ОПС в местах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озможного</w:t>
      </w:r>
    </w:p>
    <w:p w:rsidR="00AE51AE" w:rsidRDefault="004C69E1">
      <w:pPr>
        <w:pStyle w:val="32"/>
        <w:shd w:val="clear" w:color="auto" w:fill="auto"/>
        <w:tabs>
          <w:tab w:val="left" w:pos="4666"/>
        </w:tabs>
        <w:spacing w:line="283" w:lineRule="exact"/>
        <w:jc w:val="left"/>
      </w:pPr>
      <w:r>
        <w:t xml:space="preserve">несанкционированного проникновения на Объект посторонних лиц. Оборудовать рабочие места операторов ТОО Исполнителя необходимой аппаратурой, имуществом и мебелью, обеспечить </w:t>
      </w:r>
      <w:proofErr w:type="spellStart"/>
      <w:r>
        <w:t>достаточйое</w:t>
      </w:r>
      <w:proofErr w:type="spellEnd"/>
      <w:r>
        <w:t xml:space="preserve"> освещение в соответствии с санитарными нормами и правилами.</w:t>
      </w:r>
      <w:r>
        <w:tab/>
        <w:t>„</w:t>
      </w:r>
    </w:p>
    <w:p w:rsidR="00AE51AE" w:rsidRDefault="004C69E1">
      <w:pPr>
        <w:pStyle w:val="32"/>
        <w:numPr>
          <w:ilvl w:val="0"/>
          <w:numId w:val="6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proofErr w:type="gramStart"/>
      <w:r>
        <w:t>В-целях</w:t>
      </w:r>
      <w:proofErr w:type="gramEnd"/>
      <w:r>
        <w:t xml:space="preserve"> обеспечения заданного режима работы установленных на Объекте инженерно-технических средств охраны и их правильного функционирования, организовать обучение работников охраны (операторов ТСО) Исполнителя правилам и порядку работы с аппаратурой приема сигналов ТСО.</w:t>
      </w:r>
    </w:p>
    <w:p w:rsidR="00AE51AE" w:rsidRDefault="004C69E1">
      <w:pPr>
        <w:pStyle w:val="32"/>
        <w:shd w:val="clear" w:color="auto" w:fill="auto"/>
        <w:tabs>
          <w:tab w:val="left" w:pos="602"/>
        </w:tabs>
        <w:spacing w:line="283" w:lineRule="exact"/>
        <w:jc w:val="left"/>
      </w:pPr>
      <w:r>
        <w:t>'</w:t>
      </w:r>
      <w:r>
        <w:tab/>
        <w:t xml:space="preserve">4.4. В щелях своевременной проверки и </w:t>
      </w:r>
      <w:proofErr w:type="gramStart"/>
      <w:r>
        <w:t>контроля за</w:t>
      </w:r>
      <w:proofErr w:type="gramEnd"/>
      <w:r>
        <w:t xml:space="preserve"> сохранностью аппаратуры</w:t>
      </w:r>
    </w:p>
    <w:p w:rsidR="00AE51AE" w:rsidRDefault="004C69E1">
      <w:pPr>
        <w:pStyle w:val="32"/>
        <w:shd w:val="clear" w:color="auto" w:fill="auto"/>
        <w:tabs>
          <w:tab w:val="left" w:pos="7181"/>
          <w:tab w:val="left" w:pos="8419"/>
        </w:tabs>
        <w:spacing w:line="283" w:lineRule="exact"/>
        <w:jc w:val="left"/>
      </w:pPr>
      <w:r>
        <w:t>установленных на Объекте инженерно-технических средств охраны, обеспечить службу операторов ТСО Исполнителя схемами расположения и перечнем смонтированного оборудования на охраняемом Объекте.</w:t>
      </w:r>
      <w:r>
        <w:tab/>
        <w:t>' *</w:t>
      </w:r>
      <w:r>
        <w:tab/>
        <w:t>, *.</w:t>
      </w:r>
    </w:p>
    <w:p w:rsidR="00AE51AE" w:rsidRDefault="004C69E1">
      <w:pPr>
        <w:pStyle w:val="32"/>
        <w:numPr>
          <w:ilvl w:val="0"/>
          <w:numId w:val="7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 xml:space="preserve">Организовывать выполнение работ по своевременному обслуживанию </w:t>
      </w:r>
      <w:proofErr w:type="gramStart"/>
      <w:r>
        <w:t>-и</w:t>
      </w:r>
      <w:proofErr w:type="gramEnd"/>
      <w:r>
        <w:t xml:space="preserve"> ремонту пожарной сигнализации, инженерно-технических средств охраны, телефонной связи и сетей электропитания.</w:t>
      </w:r>
    </w:p>
    <w:p w:rsidR="00AE51AE" w:rsidRDefault="004C69E1">
      <w:pPr>
        <w:pStyle w:val="32"/>
        <w:numPr>
          <w:ilvl w:val="0"/>
          <w:numId w:val="7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>Содержать прилегающую к Объекту территорию в соответствии с требованиями приказа Минэнерго</w:t>
      </w:r>
      <w:proofErr w:type="gramStart"/>
      <w:r>
        <w:t xml:space="preserve"> .</w:t>
      </w:r>
      <w:proofErr w:type="gramEnd"/>
      <w:r>
        <w:t xml:space="preserve">России от 12.11.2003 № 444-и создавать иные условия для выполнения задач, возложенных законодательством Российской </w:t>
      </w:r>
      <w:proofErr w:type="spellStart"/>
      <w:r>
        <w:t>Федерациинаведомственную</w:t>
      </w:r>
      <w:proofErr w:type="spellEnd"/>
      <w:r>
        <w:t xml:space="preserve"> охрану.</w:t>
      </w:r>
    </w:p>
    <w:p w:rsidR="00AE51AE" w:rsidRDefault="004C69E1">
      <w:pPr>
        <w:pStyle w:val="32"/>
        <w:numPr>
          <w:ilvl w:val="0"/>
          <w:numId w:val="7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>В темное время суток обеспечивать освещение, достаточное для визуального и телевизионного наблюдения работниками Исполнителя за’ обстановкой на охраняемом Объекте и прибегающих к нему территориях.</w:t>
      </w:r>
    </w:p>
    <w:p w:rsidR="00AE51AE" w:rsidRDefault="004C69E1">
      <w:pPr>
        <w:pStyle w:val="32"/>
        <w:shd w:val="clear" w:color="auto" w:fill="auto"/>
        <w:tabs>
          <w:tab w:val="left" w:pos="602"/>
        </w:tabs>
        <w:spacing w:line="283" w:lineRule="exact"/>
        <w:jc w:val="left"/>
      </w:pPr>
      <w:r>
        <w:t>.</w:t>
      </w:r>
      <w:r>
        <w:tab/>
        <w:t xml:space="preserve">4.8. </w:t>
      </w:r>
      <w:proofErr w:type="spellStart"/>
      <w:r>
        <w:t>Церед</w:t>
      </w:r>
      <w:proofErr w:type="spellEnd"/>
      <w:r>
        <w:t xml:space="preserve"> сдачей Объекта под охрану проверить,, чтобы в </w:t>
      </w:r>
      <w:proofErr w:type="gramStart"/>
      <w:r>
        <w:t>охраняемых</w:t>
      </w:r>
      <w:proofErr w:type="gramEnd"/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t>помещениях в нерабочее врезая не оставались "работники Заказчика, посторонние лица, включенные электроприборы</w:t>
      </w:r>
      <w:proofErr w:type="gramStart"/>
      <w:r>
        <w:t xml:space="preserve"> .</w:t>
      </w:r>
      <w:proofErr w:type="gramEnd"/>
      <w:r>
        <w:t>и другие источники повышенной пожарной опасности.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>Закрывать окна, форточки, вентиляционные люки, двери й другие блокируемые сигнализацией места на запорные устройства (</w:t>
      </w:r>
      <w:proofErr w:type="spellStart"/>
      <w:r>
        <w:t>зймки</w:t>
      </w:r>
      <w:proofErr w:type="spellEnd"/>
      <w:r>
        <w:t xml:space="preserve">) и пломбировать (опечатывать) наружные двери охраняемых помещений. Запирать на </w:t>
      </w:r>
      <w:proofErr w:type="spellStart"/>
      <w:r>
        <w:t>цавесные</w:t>
      </w:r>
      <w:proofErr w:type="spellEnd"/>
      <w:r>
        <w:t xml:space="preserve"> замки (помимо внутренних запоров) и пломбировать (опечатывать) двери запасных входов.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148"/>
        </w:tabs>
        <w:spacing w:line="283" w:lineRule="exact"/>
        <w:ind w:firstLine="360"/>
        <w:jc w:val="left"/>
      </w:pPr>
      <w:r>
        <w:lastRenderedPageBreak/>
        <w:t>Включать охранную сигнализацию помещений по окончании рабочего дня, а в случае ее неисправности - принять меры по ее восстановлению и немедленно уведомить об этом Исполнителя. Помещение считаетс</w:t>
      </w:r>
      <w:proofErr w:type="gramStart"/>
      <w:r>
        <w:t>я-</w:t>
      </w:r>
      <w:proofErr w:type="gramEnd"/>
      <w:r>
        <w:t xml:space="preserve"> принятым под охрану после получения подтверждения о взятии его под охрану.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243"/>
        </w:tabs>
        <w:spacing w:line="283" w:lineRule="exact"/>
        <w:ind w:firstLine="360"/>
        <w:jc w:val="left"/>
      </w:pPr>
      <w:r>
        <w:t xml:space="preserve">Не позднее, чем за 30 календарных дней сообщать Исполнителю о предстоящих проведении капитального ремонта </w:t>
      </w:r>
      <w:proofErr w:type="gramStart"/>
      <w:r>
        <w:t>-п</w:t>
      </w:r>
      <w:proofErr w:type="gramEnd"/>
      <w:r>
        <w:t>омещений, переоборудования Объекта, об изменении на нем режима, профиля работ, появлении новых или _ изменении прежних мест хранения ценностей, а также о проведении мероприятий, вследствие которых может потребоваться изменение характера охраны, дислокации постов или дополнительное оборудование ИТСО и ОПС.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243"/>
        </w:tabs>
        <w:spacing w:line="283" w:lineRule="exact"/>
        <w:ind w:firstLine="360"/>
        <w:jc w:val="left"/>
      </w:pPr>
      <w:r>
        <w:t>Обеспечивать подразделения Исполнителя, осуществляющие * охрану Объектов, необходимыми служебно-бытовыми помещениями</w:t>
      </w:r>
      <w:proofErr w:type="gramStart"/>
      <w:r>
        <w:t xml:space="preserve">,. </w:t>
      </w:r>
      <w:proofErr w:type="gramEnd"/>
      <w:r>
        <w:t>мебелью, средствами связи, бытовой техникой, при необходимости транспортными средствами, объектами гражданской обороны и средствами эвакуации. Помещения, предоставляемые Исполнителю для хранения оружия и патронов к, нему, должны соответствовать требованиям законодательства, регламентирующего оборот оружия и патронов к нему на территории Российской Федерации.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134"/>
        </w:tabs>
        <w:spacing w:line="274" w:lineRule="exact"/>
        <w:ind w:firstLine="360"/>
        <w:jc w:val="left"/>
      </w:pPr>
      <w:r>
        <w:t xml:space="preserve">Не разглашать третьим </w:t>
      </w:r>
      <w:proofErr w:type="spellStart"/>
      <w:r>
        <w:t>лццам</w:t>
      </w:r>
      <w:proofErr w:type="spellEnd"/>
      <w:r>
        <w:t xml:space="preserve"> сведения о принципах и системе охраны Объекта.</w:t>
      </w:r>
    </w:p>
    <w:p w:rsidR="00AE51AE" w:rsidRDefault="004C69E1">
      <w:pPr>
        <w:pStyle w:val="50"/>
        <w:shd w:val="clear" w:color="auto" w:fill="auto"/>
        <w:spacing w:line="160" w:lineRule="exact"/>
      </w:pPr>
      <w:r>
        <w:rPr>
          <w:rStyle w:val="5-1pt"/>
        </w:rPr>
        <w:t xml:space="preserve">* </w:t>
      </w:r>
      <w:proofErr w:type="gramStart"/>
      <w:r>
        <w:rPr>
          <w:rStyle w:val="54pt0pt"/>
        </w:rPr>
        <w:t>л</w:t>
      </w:r>
      <w:proofErr w:type="gramEnd"/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200"/>
        </w:tabs>
        <w:spacing w:line="278" w:lineRule="exact"/>
        <w:ind w:firstLine="360"/>
        <w:jc w:val="left"/>
      </w:pPr>
      <w:r>
        <w:t>Ставить в известность руководство Исполнителя обо всех выявленных</w:t>
      </w:r>
    </w:p>
    <w:p w:rsidR="00AE51AE" w:rsidRDefault="004C69E1">
      <w:pPr>
        <w:pStyle w:val="32"/>
        <w:shd w:val="clear" w:color="auto" w:fill="auto"/>
        <w:tabs>
          <w:tab w:val="left" w:pos="4690"/>
        </w:tabs>
        <w:spacing w:line="278" w:lineRule="exact"/>
        <w:jc w:val="left"/>
      </w:pPr>
      <w:proofErr w:type="gramStart"/>
      <w:r>
        <w:t>недостатках</w:t>
      </w:r>
      <w:proofErr w:type="gramEnd"/>
      <w:r>
        <w:t xml:space="preserve"> и нарушениях несения службы на постах для принятия необходимых мёр по их устранению.</w:t>
      </w:r>
      <w:r>
        <w:tab/>
        <w:t>*</w:t>
      </w:r>
    </w:p>
    <w:p w:rsidR="00AE51AE" w:rsidRDefault="004C69E1">
      <w:pPr>
        <w:pStyle w:val="32"/>
        <w:numPr>
          <w:ilvl w:val="0"/>
          <w:numId w:val="8"/>
        </w:numPr>
        <w:shd w:val="clear" w:color="auto" w:fill="auto"/>
        <w:tabs>
          <w:tab w:val="left" w:pos="1148"/>
        </w:tabs>
        <w:spacing w:line="278" w:lineRule="exact"/>
        <w:ind w:firstLine="360"/>
        <w:jc w:val="left"/>
      </w:pPr>
      <w:r>
        <w:t>В случае расторжения настоящего договора в одностороннем порядке по инициативе. Заказчика, произвести расчет с Исполнителем в объемах, предусмотренных действующим - гражданским законодательством с учетом существующей судебной (арбитражной) практики его применения.</w:t>
      </w:r>
    </w:p>
    <w:p w:rsidR="00AE51AE" w:rsidRDefault="004C69E1">
      <w:pPr>
        <w:pStyle w:val="32"/>
        <w:shd w:val="clear" w:color="auto" w:fill="auto"/>
        <w:spacing w:line="278" w:lineRule="exact"/>
        <w:ind w:firstLine="360"/>
        <w:jc w:val="left"/>
      </w:pPr>
      <w:r>
        <w:t>4.16- Оплачивать услуги Исполнителя в размере и в сроки, предусмотренные разделом 5 настоящего договора.</w:t>
      </w:r>
    </w:p>
    <w:p w:rsidR="00AE51AE" w:rsidRDefault="004C69E1">
      <w:pPr>
        <w:pStyle w:val="60"/>
        <w:shd w:val="clear" w:color="auto" w:fill="auto"/>
        <w:spacing w:line="210" w:lineRule="exact"/>
        <w:ind w:firstLine="0"/>
        <w:jc w:val="left"/>
      </w:pPr>
      <w:r>
        <w:t>* *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5. Стоимость услуг и порядок оплаты.</w:t>
      </w:r>
    </w:p>
    <w:p w:rsidR="00AE51AE" w:rsidRDefault="004C69E1">
      <w:pPr>
        <w:pStyle w:val="32"/>
        <w:numPr>
          <w:ilvl w:val="0"/>
          <w:numId w:val="9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 xml:space="preserve">Расчет стоимости услуг Исполнителя за один месяц указывается в Приложении № 5 к настоящему </w:t>
      </w:r>
      <w:proofErr w:type="spellStart"/>
      <w:r>
        <w:t>договрру</w:t>
      </w:r>
      <w:proofErr w:type="spellEnd"/>
      <w:r>
        <w:t>.</w:t>
      </w:r>
    </w:p>
    <w:p w:rsidR="00AE51AE" w:rsidRDefault="004C69E1">
      <w:pPr>
        <w:pStyle w:val="32"/>
        <w:numPr>
          <w:ilvl w:val="0"/>
          <w:numId w:val="9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>Стоимость услуг Исполнителя за один месяц составляет 750 940,72 руб. (семьсот пятьдесят тысяч девятьсот сорок рублей 72 копейки), включая НДС 18 % - 114 550,28 руб. (сто четырнадцать тысяч пятьсот пятьдесят рублей 28 копеек). *</w:t>
      </w:r>
    </w:p>
    <w:p w:rsidR="00AE51AE" w:rsidRDefault="004C69E1">
      <w:pPr>
        <w:pStyle w:val="32"/>
        <w:numPr>
          <w:ilvl w:val="0"/>
          <w:numId w:val="10"/>
        </w:numPr>
        <w:shd w:val="clear" w:color="auto" w:fill="auto"/>
        <w:tabs>
          <w:tab w:val="left" w:pos="518"/>
        </w:tabs>
        <w:spacing w:line="283" w:lineRule="exact"/>
        <w:ind w:firstLine="360"/>
        <w:jc w:val="left"/>
      </w:pPr>
      <w:r>
        <w:t xml:space="preserve">5.3, Ориентировочная стоимость услуг по договору составляет 9 011 288,64 руб. (девять миллионов одиннадцать тысяч двести восемьдесят - восемь рублей 64 копейки), включая НДС 18 </w:t>
      </w:r>
      <w:r>
        <w:rPr>
          <w:rStyle w:val="313pt0"/>
        </w:rPr>
        <w:t>%</w:t>
      </w:r>
      <w:r>
        <w:t xml:space="preserve"> - 1374 603,36 руб. (один </w:t>
      </w:r>
      <w:r w:rsidR="00457A3A">
        <w:t>миллион</w:t>
      </w:r>
      <w:bookmarkStart w:id="0" w:name="_GoBack"/>
      <w:bookmarkEnd w:id="0"/>
      <w:r>
        <w:t xml:space="preserve"> триста семьдесят четыре тысячи шестьсот три рубля *36 копеек). В случае увеличения или уменьшения цены договора стороны подписывают отдельное дополнительное соглашение.</w:t>
      </w:r>
    </w:p>
    <w:p w:rsidR="00AE51AE" w:rsidRDefault="004C69E1">
      <w:pPr>
        <w:pStyle w:val="32"/>
        <w:numPr>
          <w:ilvl w:val="0"/>
          <w:numId w:val="11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 xml:space="preserve">Оплата услуг Исполнителя производится Заказчиком ежемесячно, до- 15 числа месяца, следующего </w:t>
      </w:r>
      <w:proofErr w:type="gramStart"/>
      <w:r>
        <w:t>за</w:t>
      </w:r>
      <w:proofErr w:type="gramEnd"/>
      <w:r>
        <w:t xml:space="preserve"> отчетным. Услуги оплачиваются на основании </w:t>
      </w:r>
      <w:r w:rsidR="007700AE">
        <w:t>подыгранных</w:t>
      </w:r>
      <w:r>
        <w:t xml:space="preserve"> сторонами актов сдачи-приемки оказанных услуг и счетов-фактур, выставляемых Исполнителем</w:t>
      </w:r>
      <w:proofErr w:type="gramStart"/>
      <w:r>
        <w:t>.. ■</w:t>
      </w:r>
      <w:proofErr w:type="gramEnd"/>
    </w:p>
    <w:p w:rsidR="00AE51AE" w:rsidRDefault="004C69E1">
      <w:pPr>
        <w:pStyle w:val="32"/>
        <w:numPr>
          <w:ilvl w:val="0"/>
          <w:numId w:val="10"/>
        </w:numPr>
        <w:shd w:val="clear" w:color="auto" w:fill="auto"/>
        <w:tabs>
          <w:tab w:val="left" w:pos="518"/>
        </w:tabs>
        <w:spacing w:line="283" w:lineRule="exact"/>
        <w:ind w:firstLine="360"/>
        <w:jc w:val="left"/>
      </w:pPr>
      <w:r>
        <w:t>5.5. Заказчик считается исполнившим свои обязательства по оплате услуг с момента зачисления соответствующей денежной суммы на расчетный счет Исполнителя.</w:t>
      </w:r>
    </w:p>
    <w:p w:rsidR="00AE51AE" w:rsidRDefault="004C69E1">
      <w:pPr>
        <w:pStyle w:val="32"/>
        <w:numPr>
          <w:ilvl w:val="0"/>
          <w:numId w:val="12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 xml:space="preserve">Исполнитель предоставляет Заказчику акт </w:t>
      </w:r>
      <w:proofErr w:type="gramStart"/>
      <w:r>
        <w:t>сдачи-прием</w:t>
      </w:r>
      <w:proofErr w:type="gramEnd"/>
      <w:r>
        <w:t xml:space="preserve"> </w:t>
      </w:r>
      <w:r>
        <w:rPr>
          <w:rStyle w:val="313pt1"/>
        </w:rPr>
        <w:t xml:space="preserve">а </w:t>
      </w:r>
      <w:r>
        <w:t>сказанных услуг и счет-фактуру до 30 числа расчетного месяца. Вышеперечисленные документы ор стороны Исполнителя подписываются, уполномоченными работниками Волгоградского филиала ФГУП «Ведомственная охрана» Минэнерго России и заверяются его печатью. Заказчик обязан рассмотреть и при отсутствии замечаний подписать акт сдачи-приема оказанных услуг в течение 5 дней с момента его получения от Исполнителя. В случае, если Заказчик не согласен подписать акт сдач</w:t>
      </w:r>
      <w:proofErr w:type="gramStart"/>
      <w:r>
        <w:t>и-</w:t>
      </w:r>
      <w:proofErr w:type="gramEnd"/>
      <w:r>
        <w:t xml:space="preserve"> приема оказанных услуг, он должен в указанный срок представить мотивированный отказ с указанием перечня выявленных в процессе приемки услуг недостатков.</w:t>
      </w:r>
    </w:p>
    <w:p w:rsidR="00AE51AE" w:rsidRDefault="004C69E1">
      <w:pPr>
        <w:pStyle w:val="32"/>
        <w:numPr>
          <w:ilvl w:val="0"/>
          <w:numId w:val="12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r>
        <w:t xml:space="preserve">При наличии угрозы совершения террористических актов, возникновения массовых </w:t>
      </w:r>
      <w:r>
        <w:lastRenderedPageBreak/>
        <w:t>беспорядков и других чрезвычайных ситуаций, а также в праздничные и выходные дни количество постов и численность подразделений, осуществляющих ■ охрану Объекта, может быть увеличена по письменному соглашению сторон. В данном случае Заказчик производит соответствующую дополнительную оплату на основании счетов, выставляемых Исполнителем.</w:t>
      </w:r>
    </w:p>
    <w:p w:rsidR="00AE51AE" w:rsidRDefault="004C69E1">
      <w:pPr>
        <w:pStyle w:val="32"/>
        <w:numPr>
          <w:ilvl w:val="0"/>
          <w:numId w:val="12"/>
        </w:numPr>
        <w:shd w:val="clear" w:color="auto" w:fill="auto"/>
        <w:tabs>
          <w:tab w:val="left" w:pos="1066"/>
        </w:tabs>
        <w:spacing w:line="283" w:lineRule="exact"/>
        <w:ind w:firstLine="360"/>
        <w:jc w:val="left"/>
      </w:pPr>
      <w:proofErr w:type="gramStart"/>
      <w:r>
        <w:t xml:space="preserve">В случае задержания работниками Исполнителя в охраняемой зоне правонарушителей, совершивших хищение товарно-материальных ценностей (ТМЦ) Заказчика, либо находящихся в состоянии алкогольного опьянения, а также в случае своевременного обнаружения работниками Исполнителя в охраняемой зоне возгорания, утечки воды, газа, пара и т.п., позволившего предотвратить причинение материального ‘ ущерба Заказчику, в целях поощрения Исполнителем своих </w:t>
      </w:r>
      <w:proofErr w:type="spellStart"/>
      <w:r>
        <w:t>работников'разовой</w:t>
      </w:r>
      <w:proofErr w:type="spellEnd"/>
      <w:r>
        <w:t xml:space="preserve"> премией Стороны вправе заключить дополнительное соглашение об</w:t>
      </w:r>
      <w:proofErr w:type="gramEnd"/>
      <w:r>
        <w:t xml:space="preserve"> увеличении стоимости услуг на </w:t>
      </w:r>
      <w:proofErr w:type="gramStart"/>
      <w:r>
        <w:t>месяц</w:t>
      </w:r>
      <w:proofErr w:type="gramEnd"/>
      <w:r>
        <w:t>* в котором имел место соответствующий факт.</w:t>
      </w:r>
    </w:p>
    <w:p w:rsidR="00AE51AE" w:rsidRDefault="004C69E1">
      <w:pPr>
        <w:pStyle w:val="32"/>
        <w:numPr>
          <w:ilvl w:val="0"/>
          <w:numId w:val="12"/>
        </w:numPr>
        <w:shd w:val="clear" w:color="auto" w:fill="auto"/>
        <w:tabs>
          <w:tab w:val="left" w:pos="1026"/>
        </w:tabs>
        <w:spacing w:line="278" w:lineRule="exact"/>
        <w:ind w:firstLine="360"/>
        <w:jc w:val="left"/>
      </w:pPr>
      <w:r>
        <w:t xml:space="preserve">В случае, если Заказчик допускает просрочку оплаты услуг более, чем на 14 календарных дней, Исполнитель вправе приостановить оказание услуг до момента погашения Заказчиком задолженности в полном объеме, о чем составляется </w:t>
      </w:r>
      <w:proofErr w:type="gramStart"/>
      <w:r>
        <w:t>Акт</w:t>
      </w:r>
      <w:proofErr w:type="gramEnd"/>
      <w:r>
        <w:t xml:space="preserve"> о снятии постов.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■ ’ 6. Ответственность сторон</w:t>
      </w:r>
    </w:p>
    <w:p w:rsidR="00AE51AE" w:rsidRDefault="004C69E1">
      <w:pPr>
        <w:pStyle w:val="32"/>
        <w:numPr>
          <w:ilvl w:val="0"/>
          <w:numId w:val="13"/>
        </w:numPr>
        <w:shd w:val="clear" w:color="auto" w:fill="auto"/>
        <w:tabs>
          <w:tab w:val="left" w:pos="1031"/>
        </w:tabs>
        <w:spacing w:line="283" w:lineRule="exact"/>
        <w:ind w:firstLine="360"/>
        <w:jc w:val="left"/>
      </w:pPr>
      <w:r>
        <w:t>За неисполнение либо ненадлежащее исполнение принятых на себя обязательств, Стороны несут ответственность в соответствии с законодательством Российской Федерации и настоящим Договором,</w:t>
      </w:r>
    </w:p>
    <w:p w:rsidR="00AE51AE" w:rsidRDefault="004C69E1">
      <w:pPr>
        <w:pStyle w:val="32"/>
        <w:shd w:val="clear" w:color="auto" w:fill="auto"/>
        <w:tabs>
          <w:tab w:val="left" w:pos="416"/>
        </w:tabs>
        <w:spacing w:line="283" w:lineRule="exact"/>
        <w:jc w:val="left"/>
      </w:pPr>
      <w:r>
        <w:rPr>
          <w:vertAlign w:val="superscript"/>
        </w:rPr>
        <w:t>1</w:t>
      </w:r>
      <w:r>
        <w:tab/>
        <w:t>-6.2. Исполнитель несет материальную ответственность за ущерб:</w:t>
      </w:r>
    </w:p>
    <w:p w:rsidR="00AE51AE" w:rsidRDefault="004C69E1">
      <w:pPr>
        <w:pStyle w:val="32"/>
        <w:shd w:val="clear" w:color="auto" w:fill="auto"/>
        <w:tabs>
          <w:tab w:val="left" w:pos="859"/>
        </w:tabs>
        <w:spacing w:line="283" w:lineRule="exact"/>
        <w:ind w:firstLine="360"/>
        <w:jc w:val="left"/>
      </w:pPr>
      <w:r>
        <w:t>а)</w:t>
      </w:r>
      <w:r>
        <w:tab/>
      </w:r>
      <w:proofErr w:type="gramStart"/>
      <w:r>
        <w:t>причинённый</w:t>
      </w:r>
      <w:proofErr w:type="gramEnd"/>
      <w:r>
        <w:t xml:space="preserve"> кражами товарно-материальных ценностей (далее - ТМЦ), совершенными посредством взлома на охраняемых объектах’ запоров, дверей, окон, а также иными </w:t>
      </w:r>
      <w:proofErr w:type="spellStart"/>
      <w:r>
        <w:t>спдсобами</w:t>
      </w:r>
      <w:proofErr w:type="spellEnd"/>
      <w:r>
        <w:t xml:space="preserve">, в результате </w:t>
      </w:r>
      <w:proofErr w:type="spellStart"/>
      <w:r>
        <w:t>необеспеченна</w:t>
      </w:r>
      <w:proofErr w:type="spellEnd"/>
      <w:r>
        <w:t xml:space="preserve"> надлежащей охраны;</w:t>
      </w:r>
    </w:p>
    <w:p w:rsidR="00AE51AE" w:rsidRDefault="004C69E1">
      <w:pPr>
        <w:pStyle w:val="32"/>
        <w:shd w:val="clear" w:color="auto" w:fill="auto"/>
        <w:tabs>
          <w:tab w:val="left" w:pos="925"/>
        </w:tabs>
        <w:spacing w:line="283" w:lineRule="exact"/>
        <w:ind w:firstLine="360"/>
        <w:jc w:val="left"/>
      </w:pPr>
      <w:r>
        <w:t>б)</w:t>
      </w:r>
      <w:r>
        <w:tab/>
      </w:r>
      <w:proofErr w:type="gramStart"/>
      <w:r>
        <w:t>нанесенный</w:t>
      </w:r>
      <w:proofErr w:type="gramEnd"/>
      <w:r>
        <w:t xml:space="preserve"> уничтожением или повреждением имущества Заказчика третьими</w:t>
      </w:r>
    </w:p>
    <w:p w:rsidR="00AE51AE" w:rsidRDefault="004C69E1">
      <w:pPr>
        <w:pStyle w:val="32"/>
        <w:shd w:val="clear" w:color="auto" w:fill="auto"/>
        <w:tabs>
          <w:tab w:val="left" w:pos="6922"/>
          <w:tab w:val="left" w:pos="8405"/>
        </w:tabs>
        <w:spacing w:line="283" w:lineRule="exact"/>
        <w:jc w:val="left"/>
      </w:pPr>
      <w:r>
        <w:t>лицами, незаконно проникшими на охраняемый Объект, или в силу других причин, возникших по вине работников Исполнителя.</w:t>
      </w:r>
      <w:r>
        <w:tab/>
        <w:t>•</w:t>
      </w:r>
      <w:r>
        <w:tab/>
        <w:t>. »</w:t>
      </w:r>
    </w:p>
    <w:p w:rsidR="00AE51AE" w:rsidRDefault="004C69E1">
      <w:pPr>
        <w:pStyle w:val="32"/>
        <w:shd w:val="clear" w:color="auto" w:fill="auto"/>
        <w:tabs>
          <w:tab w:val="left" w:pos="416"/>
        </w:tabs>
        <w:spacing w:line="283" w:lineRule="exact"/>
        <w:jc w:val="left"/>
      </w:pPr>
      <w:r>
        <w:t>-</w:t>
      </w:r>
      <w:r>
        <w:tab/>
        <w:t>6.3. Факты кражи, уничтожения или повреждения имущества Заказчика</w:t>
      </w:r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t>третьими лицами, незаконно проникшими на охраняемый Объект, или в силу других причин, возникших по вине работников Заказчика, устанавливаются органами предварительного расследования либо судом. Возмещение ущерба, причиненного Заказчику, осуществляется на основании решения суда или по соглашению Сторон - в добровольном порядке.</w:t>
      </w:r>
    </w:p>
    <w:p w:rsidR="00AE51AE" w:rsidRDefault="004C69E1">
      <w:pPr>
        <w:pStyle w:val="32"/>
        <w:numPr>
          <w:ilvl w:val="0"/>
          <w:numId w:val="14"/>
        </w:numPr>
        <w:shd w:val="clear" w:color="auto" w:fill="auto"/>
        <w:tabs>
          <w:tab w:val="left" w:pos="1026"/>
        </w:tabs>
        <w:spacing w:line="283" w:lineRule="exact"/>
        <w:ind w:firstLine="360"/>
        <w:jc w:val="left"/>
      </w:pPr>
      <w:r>
        <w:t>Исполнитель не несет ответственности за ущерб, причиненный имуществу Заказчика при отсутствии своей вины, а также в следующих случаях:</w:t>
      </w:r>
    </w:p>
    <w:p w:rsidR="00AE51AE" w:rsidRDefault="004C69E1">
      <w:pPr>
        <w:pStyle w:val="32"/>
        <w:shd w:val="clear" w:color="auto" w:fill="auto"/>
        <w:tabs>
          <w:tab w:val="left" w:pos="929"/>
        </w:tabs>
        <w:spacing w:line="283" w:lineRule="exact"/>
        <w:ind w:firstLine="360"/>
        <w:jc w:val="left"/>
      </w:pPr>
      <w:r>
        <w:t>а)</w:t>
      </w:r>
      <w:r>
        <w:tab/>
        <w:t>за ущерб, причиненный стихийными бедствиями, а также иными обстоятельствами непреодолимой силы;</w:t>
      </w:r>
    </w:p>
    <w:p w:rsidR="00AE51AE" w:rsidRDefault="004C69E1">
      <w:pPr>
        <w:pStyle w:val="32"/>
        <w:shd w:val="clear" w:color="auto" w:fill="auto"/>
        <w:tabs>
          <w:tab w:val="left" w:pos="934"/>
        </w:tabs>
        <w:spacing w:line="283" w:lineRule="exact"/>
        <w:ind w:firstLine="360"/>
        <w:jc w:val="left"/>
      </w:pPr>
      <w:r>
        <w:t>б)</w:t>
      </w:r>
      <w:r>
        <w:tab/>
        <w:t xml:space="preserve">за хищение денежных средств, оставленных в охраняемом помещении, </w:t>
      </w:r>
      <w:proofErr w:type="gramStart"/>
      <w:r>
        <w:t>сверх</w:t>
      </w:r>
      <w:proofErr w:type="gramEnd"/>
    </w:p>
    <w:p w:rsidR="00AE51AE" w:rsidRDefault="004C69E1">
      <w:pPr>
        <w:pStyle w:val="32"/>
        <w:shd w:val="clear" w:color="auto" w:fill="auto"/>
        <w:tabs>
          <w:tab w:val="left" w:pos="8405"/>
        </w:tabs>
        <w:spacing w:line="283" w:lineRule="exact"/>
        <w:jc w:val="left"/>
      </w:pPr>
      <w:r>
        <w:t>сумм, которые Заказчик был вправе оставить на охраняемом Объекте, а также когда денежные средства хранились вне сейфов, прикрепленных к пол&gt;ц-</w:t>
      </w:r>
      <w:proofErr w:type="spellStart"/>
      <w:r>
        <w:t>йибо</w:t>
      </w:r>
      <w:proofErr w:type="spellEnd"/>
      <w:r>
        <w:t xml:space="preserve"> в помещении, не отвечающем требованиям</w:t>
      </w:r>
      <w:proofErr w:type="gramStart"/>
      <w:r>
        <w:t xml:space="preserve"> ,</w:t>
      </w:r>
      <w:proofErr w:type="gramEnd"/>
      <w:r>
        <w:t xml:space="preserve"> законодательства Российской Федерации, регламентирующего порядок хранения наличности в организации;</w:t>
      </w:r>
      <w:r>
        <w:tab/>
        <w:t>*</w:t>
      </w:r>
    </w:p>
    <w:p w:rsidR="00AE51AE" w:rsidRDefault="004C69E1">
      <w:pPr>
        <w:pStyle w:val="32"/>
        <w:shd w:val="clear" w:color="auto" w:fill="auto"/>
        <w:tabs>
          <w:tab w:val="left" w:pos="873"/>
        </w:tabs>
        <w:spacing w:line="283" w:lineRule="exact"/>
        <w:ind w:firstLine="360"/>
        <w:jc w:val="left"/>
      </w:pPr>
      <w:r>
        <w:t>в)</w:t>
      </w:r>
      <w:r>
        <w:tab/>
        <w:t>за оставленное на охраняемом Объекте личное имущество работников Заказчика и иных лиц;</w:t>
      </w:r>
    </w:p>
    <w:p w:rsidR="00AE51AE" w:rsidRDefault="004C69E1">
      <w:pPr>
        <w:pStyle w:val="32"/>
        <w:shd w:val="clear" w:color="auto" w:fill="auto"/>
        <w:tabs>
          <w:tab w:val="left" w:pos="882"/>
        </w:tabs>
        <w:spacing w:line="283" w:lineRule="exact"/>
        <w:ind w:firstLine="360"/>
        <w:jc w:val="left"/>
      </w:pPr>
      <w:r>
        <w:t>г)</w:t>
      </w:r>
      <w:r>
        <w:tab/>
        <w:t xml:space="preserve">за хищение ТМЦ, Заказчика, не </w:t>
      </w:r>
      <w:proofErr w:type="gramStart"/>
      <w:r>
        <w:t>убранных</w:t>
      </w:r>
      <w:proofErr w:type="gramEnd"/>
      <w:r>
        <w:t xml:space="preserve"> по окончании рабочего дня в предназначенные для их хранения закрытые помещения, сейфы и металлические шкафы, прикрепленные к полу;</w:t>
      </w:r>
    </w:p>
    <w:p w:rsidR="00AE51AE" w:rsidRDefault="004C69E1">
      <w:pPr>
        <w:pStyle w:val="32"/>
        <w:shd w:val="clear" w:color="auto" w:fill="auto"/>
        <w:tabs>
          <w:tab w:val="left" w:pos="873"/>
        </w:tabs>
        <w:spacing w:line="283" w:lineRule="exact"/>
        <w:ind w:firstLine="360"/>
        <w:jc w:val="left"/>
      </w:pPr>
      <w:r>
        <w:t>д)</w:t>
      </w:r>
      <w:r>
        <w:tab/>
        <w:t>за "ущерб, причиненный лицом, допущенным на территорию охраняемого Объекта по документам, оформленным надлежащим образом;</w:t>
      </w:r>
    </w:p>
    <w:p w:rsidR="00AE51AE" w:rsidRDefault="004C69E1">
      <w:pPr>
        <w:pStyle w:val="32"/>
        <w:shd w:val="clear" w:color="auto" w:fill="auto"/>
        <w:tabs>
          <w:tab w:val="left" w:pos="416"/>
        </w:tabs>
        <w:spacing w:line="283" w:lineRule="exact"/>
        <w:jc w:val="left"/>
      </w:pPr>
      <w:r>
        <w:t>-</w:t>
      </w:r>
      <w:r>
        <w:tab/>
        <w:t>-е) за хищение ТМЦ арендаторов, подрядчиков</w:t>
      </w:r>
      <w:proofErr w:type="gramStart"/>
      <w:r>
        <w:t>'(</w:t>
      </w:r>
      <w:proofErr w:type="gramEnd"/>
      <w:r>
        <w:t>субподрядчиков), находящихся</w:t>
      </w:r>
    </w:p>
    <w:p w:rsidR="00AE51AE" w:rsidRDefault="004C69E1">
      <w:pPr>
        <w:pStyle w:val="32"/>
        <w:shd w:val="clear" w:color="auto" w:fill="auto"/>
        <w:tabs>
          <w:tab w:val="left" w:pos="5357"/>
          <w:tab w:val="left" w:pos="6710"/>
        </w:tabs>
        <w:spacing w:line="283" w:lineRule="exact"/>
        <w:jc w:val="left"/>
      </w:pPr>
      <w:r>
        <w:t>на охраняемом Объекте, если с указанными лицами не были заключены отдельные - договоры на оказание услуг по охране;</w:t>
      </w:r>
      <w:r>
        <w:tab/>
        <w:t>.</w:t>
      </w:r>
      <w:r>
        <w:tab/>
        <w:t>'</w:t>
      </w:r>
    </w:p>
    <w:p w:rsidR="00AE51AE" w:rsidRDefault="00AE51AE">
      <w:pPr>
        <w:rPr>
          <w:sz w:val="2"/>
          <w:szCs w:val="2"/>
        </w:rPr>
      </w:pPr>
    </w:p>
    <w:p w:rsidR="00AE51AE" w:rsidRDefault="004C69E1">
      <w:pPr>
        <w:pStyle w:val="32"/>
        <w:shd w:val="clear" w:color="auto" w:fill="auto"/>
        <w:tabs>
          <w:tab w:val="left" w:pos="918"/>
        </w:tabs>
        <w:spacing w:line="283" w:lineRule="exact"/>
        <w:ind w:firstLine="360"/>
        <w:jc w:val="left"/>
      </w:pPr>
      <w:r>
        <w:t>ж)</w:t>
      </w:r>
      <w:r>
        <w:tab/>
        <w:t>за хищение ТМЦ из помещений, не сданных в установленном порядке под охрану Исполнителю;</w:t>
      </w:r>
    </w:p>
    <w:p w:rsidR="00AE51AE" w:rsidRDefault="004C69E1">
      <w:pPr>
        <w:pStyle w:val="32"/>
        <w:shd w:val="clear" w:color="auto" w:fill="auto"/>
        <w:tabs>
          <w:tab w:val="left" w:pos="928"/>
        </w:tabs>
        <w:spacing w:line="283" w:lineRule="exact"/>
        <w:ind w:firstLine="360"/>
        <w:jc w:val="left"/>
      </w:pPr>
      <w:r>
        <w:t>з)</w:t>
      </w:r>
      <w:r>
        <w:tab/>
        <w:t xml:space="preserve">за хищение ТМЦ в случае неисполнения </w:t>
      </w:r>
      <w:proofErr w:type="gramStart"/>
      <w:r>
        <w:t>-З</w:t>
      </w:r>
      <w:proofErr w:type="gramEnd"/>
      <w:r>
        <w:t xml:space="preserve">аказчиком требований по </w:t>
      </w:r>
      <w:proofErr w:type="spellStart"/>
      <w:r>
        <w:t>укрелленности</w:t>
      </w:r>
      <w:proofErr w:type="spellEnd"/>
      <w:r>
        <w:t xml:space="preserve"> и </w:t>
      </w:r>
      <w:r>
        <w:lastRenderedPageBreak/>
        <w:t>оснащенности охраняемых "объектов ИТСО, указанных в Акте совместной комиссии до организации охраны, установлению (пересмотру) дислокации постов и определению потребной численности ведомственной охраны, актах совместных обследований Объекта, в предписаниях государственных органов, а. также в иных документах, исполнение которых Заказчиком является обязательным;</w:t>
      </w:r>
    </w:p>
    <w:p w:rsidR="00AE51AE" w:rsidRDefault="004C69E1">
      <w:pPr>
        <w:pStyle w:val="32"/>
        <w:shd w:val="clear" w:color="auto" w:fill="auto"/>
        <w:tabs>
          <w:tab w:val="left" w:pos="980"/>
        </w:tabs>
        <w:spacing w:line="283" w:lineRule="exact"/>
        <w:ind w:firstLine="360"/>
        <w:jc w:val="left"/>
      </w:pPr>
      <w:r>
        <w:t>и)</w:t>
      </w:r>
      <w:r>
        <w:tab/>
        <w:t>за хищение, которое произошло во время, когда охрана' Объекта не могла</w:t>
      </w:r>
    </w:p>
    <w:p w:rsidR="00AE51AE" w:rsidRDefault="004C69E1">
      <w:pPr>
        <w:pStyle w:val="32"/>
        <w:shd w:val="clear" w:color="auto" w:fill="auto"/>
        <w:tabs>
          <w:tab w:val="left" w:pos="6936"/>
        </w:tabs>
        <w:spacing w:line="283" w:lineRule="exact"/>
        <w:jc w:val="left"/>
      </w:pPr>
      <w:proofErr w:type="gramStart"/>
      <w:r>
        <w:t xml:space="preserve">осуществляться ' по </w:t>
      </w:r>
      <w:proofErr w:type="spellStart"/>
      <w:r>
        <w:t>независящим</w:t>
      </w:r>
      <w:r>
        <w:rPr>
          <w:vertAlign w:val="superscript"/>
        </w:rPr>
        <w:t>т</w:t>
      </w:r>
      <w:proofErr w:type="spellEnd"/>
      <w:r>
        <w:t xml:space="preserve"> от Исполнителя причинам (отсутствие электропитания, телефонной связи, выхода из строя систем сигнализации, дефекты в работе систем сигнализации и т.п.}; *</w:t>
      </w:r>
      <w:r>
        <w:tab/>
        <w:t>.</w:t>
      </w:r>
      <w:proofErr w:type="gramEnd"/>
    </w:p>
    <w:p w:rsidR="00AE51AE" w:rsidRDefault="004C69E1">
      <w:pPr>
        <w:pStyle w:val="32"/>
        <w:shd w:val="clear" w:color="auto" w:fill="auto"/>
        <w:tabs>
          <w:tab w:val="left" w:pos="928"/>
        </w:tabs>
        <w:spacing w:line="283" w:lineRule="exact"/>
        <w:ind w:firstLine="360"/>
        <w:jc w:val="left"/>
      </w:pPr>
      <w:r>
        <w:t>к)</w:t>
      </w:r>
      <w:r>
        <w:tab/>
        <w:t xml:space="preserve">за хищение и ущерб, </w:t>
      </w:r>
      <w:proofErr w:type="gramStart"/>
      <w:r>
        <w:t>которые</w:t>
      </w:r>
      <w:proofErr w:type="gramEnd"/>
      <w:r>
        <w:t xml:space="preserve"> имело место вследствие действий Заказчика, приведших к ненадлежащей работе ИТСО и ОПС;</w:t>
      </w:r>
    </w:p>
    <w:p w:rsidR="00AE51AE" w:rsidRDefault="004C69E1">
      <w:pPr>
        <w:pStyle w:val="32"/>
        <w:shd w:val="clear" w:color="auto" w:fill="auto"/>
        <w:tabs>
          <w:tab w:val="left" w:pos="918"/>
        </w:tabs>
        <w:spacing w:line="283" w:lineRule="exact"/>
        <w:ind w:firstLine="360"/>
        <w:jc w:val="left"/>
      </w:pPr>
      <w:r>
        <w:t>л)</w:t>
      </w:r>
      <w:r>
        <w:tab/>
        <w:t>за хищение и ущерб, имевшие место в результате проникновения третьих лиц на охраняемые Объекты' через места, не соответствующие требованиям защищенности.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 xml:space="preserve">-6.5, За нарушение сроков оплаты </w:t>
      </w:r>
      <w:proofErr w:type="gramStart"/>
      <w:r>
        <w:t>услуг-Заказчик</w:t>
      </w:r>
      <w:proofErr w:type="gramEnd"/>
      <w:r>
        <w:t xml:space="preserve"> выплачивает Исполнителю пени в размере 1/360 ставки рефинансирования ЦБ РФ от суммы просроченного платежа за каждый день просрочки. ’ Начисление пени производится </w:t>
      </w:r>
      <w:proofErr w:type="gramStart"/>
      <w:r>
        <w:t>с</w:t>
      </w:r>
      <w:proofErr w:type="gramEnd"/>
      <w:r>
        <w:t xml:space="preserve"> даты соответствующего письменного уведомления Исполнителя.</w:t>
      </w:r>
    </w:p>
    <w:p w:rsidR="00AE51AE" w:rsidRDefault="004C69E1">
      <w:pPr>
        <w:pStyle w:val="32"/>
        <w:numPr>
          <w:ilvl w:val="0"/>
          <w:numId w:val="15"/>
        </w:numPr>
        <w:shd w:val="clear" w:color="auto" w:fill="auto"/>
        <w:tabs>
          <w:tab w:val="left" w:pos="1034"/>
        </w:tabs>
        <w:spacing w:line="283" w:lineRule="exact"/>
        <w:ind w:firstLine="360"/>
        <w:jc w:val="left"/>
      </w:pPr>
      <w:r>
        <w:t xml:space="preserve">По настоящему договору не рассчитываются и не уплачиваются проценты </w:t>
      </w:r>
      <w:r>
        <w:rPr>
          <w:vertAlign w:val="superscript"/>
        </w:rPr>
        <w:t xml:space="preserve">1 </w:t>
      </w:r>
      <w:r>
        <w:t>на величину суммы долга, за период пользования денежными средствами, предусмотренные статьей 317 Л Гражданского кодекса Российской Федерации.</w:t>
      </w:r>
    </w:p>
    <w:p w:rsidR="00AE51AE" w:rsidRDefault="004C69E1">
      <w:pPr>
        <w:pStyle w:val="32"/>
        <w:numPr>
          <w:ilvl w:val="0"/>
          <w:numId w:val="15"/>
        </w:numPr>
        <w:shd w:val="clear" w:color="auto" w:fill="auto"/>
        <w:tabs>
          <w:tab w:val="left" w:pos="1166"/>
        </w:tabs>
        <w:spacing w:line="283" w:lineRule="exact"/>
        <w:ind w:firstLine="360"/>
        <w:jc w:val="left"/>
      </w:pPr>
      <w:r>
        <w:t xml:space="preserve">Все претензии, связанные с исполнением </w:t>
      </w:r>
      <w:proofErr w:type="spellStart"/>
      <w:r>
        <w:t>насд</w:t>
      </w:r>
      <w:proofErr w:type="spellEnd"/>
      <w:r>
        <w:t>&gt;</w:t>
      </w:r>
      <w:proofErr w:type="spellStart"/>
      <w:r>
        <w:t>ящего</w:t>
      </w:r>
      <w:proofErr w:type="spellEnd"/>
      <w:r>
        <w:t xml:space="preserve"> Договора, предъявляются в письменном виде. Сторона, получившая претензию</w:t>
      </w:r>
      <w:proofErr w:type="gramStart"/>
      <w:r>
        <w:t>,'</w:t>
      </w:r>
      <w:proofErr w:type="gramEnd"/>
      <w:r>
        <w:t xml:space="preserve"> обязала рассмотреть ее в течение 15 (пятнадцати) календарных дней с Момента получения,</w:t>
      </w:r>
    </w:p>
    <w:p w:rsidR="00AE51AE" w:rsidRDefault="004C69E1">
      <w:pPr>
        <w:pStyle w:val="32"/>
        <w:numPr>
          <w:ilvl w:val="0"/>
          <w:numId w:val="15"/>
        </w:numPr>
        <w:shd w:val="clear" w:color="auto" w:fill="auto"/>
        <w:tabs>
          <w:tab w:val="left" w:pos="1034"/>
        </w:tabs>
        <w:spacing w:line="283" w:lineRule="exact"/>
        <w:ind w:firstLine="3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разногласия не будут устранены в претензионном порядке, возникший спор подлежит рассмотрению в арбитражном суде в соответствии с законодательством Российской Федерации.</w:t>
      </w:r>
    </w:p>
    <w:p w:rsidR="00AE51AE" w:rsidRDefault="004C69E1">
      <w:pPr>
        <w:pStyle w:val="32"/>
        <w:numPr>
          <w:ilvl w:val="0"/>
          <w:numId w:val="16"/>
        </w:numPr>
        <w:shd w:val="clear" w:color="auto" w:fill="auto"/>
        <w:tabs>
          <w:tab w:val="left" w:pos="2283"/>
        </w:tabs>
        <w:spacing w:line="240" w:lineRule="exact"/>
        <w:jc w:val="left"/>
      </w:pPr>
      <w:r>
        <w:t>Срок действия и порядок расторжения договора</w:t>
      </w:r>
    </w:p>
    <w:p w:rsidR="00AE51AE" w:rsidRDefault="004C69E1">
      <w:pPr>
        <w:pStyle w:val="70"/>
        <w:shd w:val="clear" w:color="auto" w:fill="auto"/>
        <w:tabs>
          <w:tab w:val="left" w:pos="9057"/>
        </w:tabs>
        <w:spacing w:line="160" w:lineRule="exact"/>
        <w:ind w:firstLine="0"/>
        <w:jc w:val="left"/>
      </w:pPr>
      <w:r>
        <w:rPr>
          <w:rStyle w:val="7-1pt"/>
        </w:rPr>
        <w:t>«■в</w:t>
      </w:r>
      <w:r>
        <w:rPr>
          <w:rStyle w:val="7-1pt"/>
        </w:rPr>
        <w:tab/>
        <w:t>*■</w:t>
      </w:r>
    </w:p>
    <w:p w:rsidR="00AE51AE" w:rsidRDefault="004C69E1">
      <w:pPr>
        <w:pStyle w:val="32"/>
        <w:numPr>
          <w:ilvl w:val="1"/>
          <w:numId w:val="16"/>
        </w:numPr>
        <w:shd w:val="clear" w:color="auto" w:fill="auto"/>
        <w:tabs>
          <w:tab w:val="left" w:pos="1034"/>
        </w:tabs>
        <w:spacing w:line="283" w:lineRule="exact"/>
        <w:ind w:firstLine="360"/>
        <w:jc w:val="left"/>
      </w:pPr>
      <w:r>
        <w:t>Настоящий договор вступает в силу с момента подписания Сторонами и действует с «01» апреля 2016 г. по «31» марта 2017 г., а в части взаимных расчетов - до полного их исполнения сторонами.</w:t>
      </w:r>
    </w:p>
    <w:p w:rsidR="00AE51AE" w:rsidRDefault="004C69E1">
      <w:pPr>
        <w:pStyle w:val="32"/>
        <w:shd w:val="clear" w:color="auto" w:fill="auto"/>
        <w:tabs>
          <w:tab w:val="left" w:pos="589"/>
        </w:tabs>
        <w:spacing w:line="283" w:lineRule="exact"/>
        <w:jc w:val="left"/>
      </w:pPr>
      <w:r>
        <w:t>„</w:t>
      </w:r>
      <w:r>
        <w:tab/>
        <w:t xml:space="preserve">7.2. 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при*</w:t>
      </w:r>
    </w:p>
    <w:p w:rsidR="00AE51AE" w:rsidRDefault="004C69E1">
      <w:pPr>
        <w:pStyle w:val="32"/>
        <w:shd w:val="clear" w:color="auto" w:fill="auto"/>
        <w:spacing w:line="283" w:lineRule="exact"/>
        <w:jc w:val="left"/>
      </w:pPr>
      <w:proofErr w:type="gramStart"/>
      <w:r>
        <w:t>условии</w:t>
      </w:r>
      <w:proofErr w:type="gramEnd"/>
      <w:r>
        <w:t xml:space="preserve"> обязательного письменного уведомления другой Стороны не менее чем за 30 (тридцать) дней до предполагаемой даты расторжения.</w:t>
      </w:r>
    </w:p>
    <w:p w:rsidR="00AE51AE" w:rsidRDefault="004C69E1">
      <w:pPr>
        <w:pStyle w:val="32"/>
        <w:numPr>
          <w:ilvl w:val="0"/>
          <w:numId w:val="16"/>
        </w:numPr>
        <w:shd w:val="clear" w:color="auto" w:fill="auto"/>
        <w:tabs>
          <w:tab w:val="left" w:pos="3363"/>
        </w:tabs>
        <w:spacing w:line="240" w:lineRule="exact"/>
        <w:jc w:val="left"/>
      </w:pPr>
      <w:r>
        <w:t>Заключительные положения</w:t>
      </w:r>
    </w:p>
    <w:p w:rsidR="00AE51AE" w:rsidRDefault="004C69E1">
      <w:pPr>
        <w:pStyle w:val="32"/>
        <w:shd w:val="clear" w:color="auto" w:fill="auto"/>
        <w:tabs>
          <w:tab w:val="left" w:pos="589"/>
        </w:tabs>
        <w:spacing w:line="283" w:lineRule="exact"/>
        <w:jc w:val="left"/>
      </w:pPr>
      <w:r>
        <w:t>_</w:t>
      </w:r>
      <w:r>
        <w:tab/>
        <w:t xml:space="preserve">8.1. Изменения и дополнения к настоящему договору оформляются </w:t>
      </w:r>
      <w:proofErr w:type="gramStart"/>
      <w:r>
        <w:t>в</w:t>
      </w:r>
      <w:proofErr w:type="gramEnd"/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t xml:space="preserve">письменном </w:t>
      </w:r>
      <w:proofErr w:type="gramStart"/>
      <w:r>
        <w:t>виде</w:t>
      </w:r>
      <w:proofErr w:type="gramEnd"/>
      <w:r>
        <w:t xml:space="preserve"> и подписываются полномочными представителями Сторон.</w:t>
      </w:r>
    </w:p>
    <w:p w:rsidR="00AE51AE" w:rsidRDefault="004C69E1">
      <w:pPr>
        <w:pStyle w:val="32"/>
        <w:numPr>
          <w:ilvl w:val="0"/>
          <w:numId w:val="17"/>
        </w:numPr>
        <w:shd w:val="clear" w:color="auto" w:fill="auto"/>
        <w:tabs>
          <w:tab w:val="left" w:pos="1048"/>
        </w:tabs>
        <w:spacing w:line="283" w:lineRule="exact"/>
        <w:ind w:firstLine="360"/>
        <w:jc w:val="left"/>
      </w:pPr>
      <w:r>
        <w:t>Об изменении адресов, банковских реквизитов, номеров телефонов, а также обо всех иных изменениях, "могущих повлиять на исполнение настоящего договора, Стороны должны уведомлять друг друга в письменном виде в течение 15 (пятнадцати) дней.</w:t>
      </w:r>
    </w:p>
    <w:p w:rsidR="00AE51AE" w:rsidRDefault="004C69E1">
      <w:pPr>
        <w:pStyle w:val="32"/>
        <w:numPr>
          <w:ilvl w:val="0"/>
          <w:numId w:val="17"/>
        </w:numPr>
        <w:shd w:val="clear" w:color="auto" w:fill="auto"/>
        <w:tabs>
          <w:tab w:val="left" w:pos="1074"/>
        </w:tabs>
        <w:spacing w:line="283" w:lineRule="exact"/>
        <w:ind w:firstLine="360"/>
        <w:jc w:val="left"/>
      </w:pPr>
      <w:r>
        <w:t>Настоящий Договор составлен в трех экземплярах, имеющих одинаковую юридическую силу: один экземпляр - Заказчику, два экземпляра - Исполнителю.</w:t>
      </w:r>
    </w:p>
    <w:p w:rsidR="00AE51AE" w:rsidRDefault="004C69E1">
      <w:pPr>
        <w:pStyle w:val="32"/>
        <w:shd w:val="clear" w:color="auto" w:fill="auto"/>
        <w:tabs>
          <w:tab w:val="left" w:pos="418"/>
        </w:tabs>
        <w:spacing w:line="283" w:lineRule="exact"/>
        <w:jc w:val="left"/>
      </w:pPr>
      <w:r>
        <w:t>-</w:t>
      </w:r>
      <w:r>
        <w:tab/>
        <w:t>8.4. Приложения: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 xml:space="preserve">Приложение № 1 - Акт совместной комиссии по организации охраны, установлению (пересмотру) </w:t>
      </w:r>
      <w:proofErr w:type="spellStart"/>
      <w:r>
        <w:t>дислокациц</w:t>
      </w:r>
      <w:proofErr w:type="spellEnd"/>
      <w:r>
        <w:t xml:space="preserve"> постов и определению потребной численности ведомственной охраны;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 xml:space="preserve">Приложение № 2 - Инструкция о </w:t>
      </w:r>
      <w:proofErr w:type="gramStart"/>
      <w:r>
        <w:t>пропускном</w:t>
      </w:r>
      <w:proofErr w:type="gramEnd"/>
      <w:r>
        <w:t xml:space="preserve"> и </w:t>
      </w:r>
      <w:proofErr w:type="spellStart"/>
      <w:r>
        <w:t>внутриобъектовом</w:t>
      </w:r>
      <w:proofErr w:type="spellEnd"/>
      <w:r>
        <w:t xml:space="preserve"> режимах;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>"Приложение № 3 - Акт о выставлении постов;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>Приложение</w:t>
      </w:r>
      <w:proofErr w:type="gramStart"/>
      <w:r>
        <w:t xml:space="preserve"> № З</w:t>
      </w:r>
      <w:proofErr w:type="gramEnd"/>
      <w:r>
        <w:t>а - Акт о снятии постов;</w:t>
      </w:r>
    </w:p>
    <w:p w:rsidR="00AE51AE" w:rsidRDefault="004C69E1">
      <w:pPr>
        <w:pStyle w:val="32"/>
        <w:shd w:val="clear" w:color="auto" w:fill="auto"/>
        <w:spacing w:line="283" w:lineRule="exact"/>
        <w:jc w:val="left"/>
      </w:pPr>
      <w:r>
        <w:t>, .Приложение № 4 — Акт обследования Объектов;</w:t>
      </w:r>
    </w:p>
    <w:p w:rsidR="00AE51AE" w:rsidRDefault="004C69E1">
      <w:pPr>
        <w:pStyle w:val="32"/>
        <w:shd w:val="clear" w:color="auto" w:fill="auto"/>
        <w:spacing w:line="283" w:lineRule="exact"/>
        <w:ind w:firstLine="360"/>
        <w:jc w:val="left"/>
      </w:pPr>
      <w:r>
        <w:t>Приложение № 5 - Расчет стоимости услуг по ведомственной охране Объектов.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rPr>
          <w:rStyle w:val="30"/>
        </w:rPr>
        <w:t>Заказчик:</w:t>
      </w:r>
    </w:p>
    <w:p w:rsidR="00AE51AE" w:rsidRDefault="004C69E1">
      <w:pPr>
        <w:pStyle w:val="32"/>
        <w:shd w:val="clear" w:color="auto" w:fill="auto"/>
        <w:tabs>
          <w:tab w:val="left" w:pos="3566"/>
        </w:tabs>
        <w:spacing w:line="264" w:lineRule="exact"/>
        <w:jc w:val="left"/>
      </w:pPr>
      <w:r>
        <w:rPr>
          <w:rStyle w:val="3"/>
        </w:rPr>
        <w:t>Общество с ограниченной ответственностью*</w:t>
      </w:r>
      <w:r>
        <w:rPr>
          <w:rStyle w:val="3"/>
        </w:rPr>
        <w:tab/>
        <w:t>.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>«Волгоградская ГРЭС»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lastRenderedPageBreak/>
        <w:t xml:space="preserve">Юридический адрес: 400057, г. Волгоград, ул. </w:t>
      </w:r>
      <w:proofErr w:type="gramStart"/>
      <w:r>
        <w:rPr>
          <w:rStyle w:val="3"/>
        </w:rPr>
        <w:t>Промысловая</w:t>
      </w:r>
      <w:proofErr w:type="gramEnd"/>
      <w:r>
        <w:rPr>
          <w:rStyle w:val="3"/>
        </w:rPr>
        <w:t>, д. 2 '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>ИНН 3461056522, КПП 346101001,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>ОГРН 1153443011864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>Почтовый адрес: 400057, г. Волгоград,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>ул. Промысловая, д. 2 ’</w:t>
      </w:r>
    </w:p>
    <w:p w:rsidR="00AE51AE" w:rsidRDefault="004C69E1">
      <w:pPr>
        <w:pStyle w:val="32"/>
        <w:shd w:val="clear" w:color="auto" w:fill="auto"/>
        <w:spacing w:line="264" w:lineRule="exact"/>
        <w:jc w:val="left"/>
      </w:pPr>
      <w:r>
        <w:rPr>
          <w:rStyle w:val="3"/>
        </w:rPr>
        <w:t xml:space="preserve">Банк: Волгоградский Ф банк «Возрождение» (ПАО) г. Волгоград </w:t>
      </w:r>
      <w:proofErr w:type="gramStart"/>
      <w:r>
        <w:rPr>
          <w:rStyle w:val="3"/>
        </w:rPr>
        <w:t>р</w:t>
      </w:r>
      <w:proofErr w:type="gramEnd"/>
      <w:r>
        <w:rPr>
          <w:rStyle w:val="3"/>
        </w:rPr>
        <w:t>/с № 40702810400500144828 к/с№ 30101810800000000824 БИК 041806824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rPr>
          <w:rStyle w:val="30"/>
        </w:rPr>
        <w:t>Исполнитель: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Федеральное государственное унитарное предприятие «Ведомственная охрана» Министерства энергетики Российской Федерации</w:t>
      </w:r>
    </w:p>
    <w:p w:rsidR="00AE51AE" w:rsidRDefault="004C69E1">
      <w:pPr>
        <w:pStyle w:val="32"/>
        <w:shd w:val="clear" w:color="auto" w:fill="auto"/>
        <w:tabs>
          <w:tab w:val="left" w:pos="2453"/>
        </w:tabs>
        <w:spacing w:line="259" w:lineRule="exact"/>
        <w:jc w:val="left"/>
      </w:pPr>
      <w:r>
        <w:rPr>
          <w:rStyle w:val="3"/>
        </w:rPr>
        <w:t>Юридический адрес:</w:t>
      </w:r>
      <w:r>
        <w:rPr>
          <w:rStyle w:val="3"/>
        </w:rPr>
        <w:tab/>
        <w:t>129366, г. Москва</w:t>
      </w:r>
      <w:proofErr w:type="gramStart"/>
      <w:r>
        <w:rPr>
          <w:rStyle w:val="3"/>
        </w:rPr>
        <w:t>,'</w:t>
      </w:r>
      <w:proofErr w:type="gramEnd"/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ул. Ярославская, д. 13</w:t>
      </w:r>
      <w:proofErr w:type="gramStart"/>
      <w:r>
        <w:rPr>
          <w:rStyle w:val="3"/>
        </w:rPr>
        <w:t xml:space="preserve"> А</w:t>
      </w:r>
      <w:proofErr w:type="gramEnd"/>
    </w:p>
    <w:p w:rsidR="00AE51AE" w:rsidRDefault="004C69E1">
      <w:pPr>
        <w:pStyle w:val="32"/>
        <w:shd w:val="clear" w:color="auto" w:fill="auto"/>
        <w:tabs>
          <w:tab w:val="left" w:pos="3792"/>
        </w:tabs>
        <w:spacing w:line="259" w:lineRule="exact"/>
        <w:jc w:val="left"/>
      </w:pPr>
      <w:r>
        <w:rPr>
          <w:rStyle w:val="3"/>
        </w:rPr>
        <w:t>ИНН 7705492450, КПП 771701001,</w:t>
      </w:r>
      <w:r>
        <w:rPr>
          <w:rStyle w:val="3"/>
        </w:rPr>
        <w:tab/>
        <w:t xml:space="preserve">' </w:t>
      </w:r>
      <w:r>
        <w:rPr>
          <w:rStyle w:val="3"/>
          <w:vertAlign w:val="superscript"/>
        </w:rPr>
        <w:t>1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ОГ^Н 1037705013144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Волгоградский филиал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ФГУП «Ведомственная охрана»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-Минэнерго России: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 xml:space="preserve">Волгоградская область, г. </w:t>
      </w:r>
      <w:proofErr w:type="gramStart"/>
      <w:r>
        <w:rPr>
          <w:rStyle w:val="3"/>
        </w:rPr>
        <w:t>Волжский</w:t>
      </w:r>
      <w:proofErr w:type="gramEnd"/>
      <w:r>
        <w:rPr>
          <w:rStyle w:val="3"/>
        </w:rPr>
        <w:t>,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 xml:space="preserve">ул. 19 </w:t>
      </w:r>
      <w:proofErr w:type="spellStart"/>
      <w:r>
        <w:rPr>
          <w:rStyle w:val="3"/>
        </w:rPr>
        <w:t>Партеъезда</w:t>
      </w:r>
      <w:proofErr w:type="spellEnd"/>
      <w:r>
        <w:rPr>
          <w:rStyle w:val="3"/>
        </w:rPr>
        <w:t>, д.13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КПП 343502001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proofErr w:type="gramStart"/>
      <w:r>
        <w:rPr>
          <w:rStyle w:val="3"/>
        </w:rPr>
        <w:t>р</w:t>
      </w:r>
      <w:proofErr w:type="gramEnd"/>
      <w:r>
        <w:rPr>
          <w:rStyle w:val="3"/>
        </w:rPr>
        <w:t>/с 40502810738120116385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в ПАО «СБЕРБАНК» г. Москва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к/с 30101810400000000225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БИК 044525225</w:t>
      </w:r>
    </w:p>
    <w:p w:rsidR="00AE51AE" w:rsidRDefault="004C69E1">
      <w:pPr>
        <w:pStyle w:val="32"/>
        <w:shd w:val="clear" w:color="auto" w:fill="auto"/>
        <w:spacing w:line="259" w:lineRule="exact"/>
        <w:jc w:val="left"/>
      </w:pPr>
      <w:r>
        <w:rPr>
          <w:rStyle w:val="3"/>
        </w:rPr>
        <w:t>Тел. (8443) 34-24-40, факс (8443) 34-14-81</w:t>
      </w:r>
    </w:p>
    <w:p w:rsidR="00AE51AE" w:rsidRDefault="004C69E1">
      <w:pPr>
        <w:pStyle w:val="32"/>
        <w:numPr>
          <w:ilvl w:val="0"/>
          <w:numId w:val="16"/>
        </w:numPr>
        <w:shd w:val="clear" w:color="auto" w:fill="auto"/>
        <w:tabs>
          <w:tab w:val="left" w:pos="2788"/>
        </w:tabs>
        <w:spacing w:line="240" w:lineRule="exact"/>
        <w:jc w:val="left"/>
      </w:pPr>
      <w:r>
        <w:t>Адреса и банковские реквизиты сторон *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Подписи сторон: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rPr>
          <w:rStyle w:val="3"/>
        </w:rPr>
        <w:t>Исполнитель:</w:t>
      </w:r>
    </w:p>
    <w:p w:rsidR="00AE51AE" w:rsidRDefault="004C69E1">
      <w:pPr>
        <w:pStyle w:val="32"/>
        <w:shd w:val="clear" w:color="auto" w:fill="auto"/>
        <w:spacing w:line="288" w:lineRule="exact"/>
        <w:jc w:val="left"/>
      </w:pPr>
      <w:r>
        <w:rPr>
          <w:rStyle w:val="3"/>
        </w:rPr>
        <w:t>Генеральный директор ООО «Волгоградская ГРЭС»</w:t>
      </w:r>
    </w:p>
    <w:p w:rsidR="00AE51AE" w:rsidRDefault="004C69E1">
      <w:pPr>
        <w:pStyle w:val="32"/>
        <w:shd w:val="clear" w:color="auto" w:fill="auto"/>
        <w:spacing w:line="288" w:lineRule="exact"/>
        <w:jc w:val="left"/>
      </w:pPr>
      <w:r>
        <w:rPr>
          <w:rStyle w:val="3"/>
        </w:rPr>
        <w:t>Директор Волгоградского филиала ФГУП «Ведомственная охрана» Минэнерго России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Заказчик:</w:t>
      </w:r>
    </w:p>
    <w:p w:rsidR="00AE51AE" w:rsidRDefault="004C69E1">
      <w:pPr>
        <w:pStyle w:val="32"/>
        <w:shd w:val="clear" w:color="auto" w:fill="auto"/>
        <w:spacing w:line="240" w:lineRule="exact"/>
        <w:jc w:val="left"/>
      </w:pPr>
      <w:r>
        <w:t>Д.Е. Касьян/</w:t>
      </w:r>
    </w:p>
    <w:sectPr w:rsidR="00AE51AE" w:rsidSect="004C69E1">
      <w:pgSz w:w="12158" w:h="18061"/>
      <w:pgMar w:top="1430" w:right="1024" w:bottom="1380" w:left="13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DC" w:rsidRDefault="004C69E1">
      <w:r>
        <w:separator/>
      </w:r>
    </w:p>
  </w:endnote>
  <w:endnote w:type="continuationSeparator" w:id="0">
    <w:p w:rsidR="00440DDC" w:rsidRDefault="004C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AE" w:rsidRDefault="00AE51AE"/>
  </w:footnote>
  <w:footnote w:type="continuationSeparator" w:id="0">
    <w:p w:rsidR="00AE51AE" w:rsidRDefault="00AE5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A4"/>
    <w:multiLevelType w:val="multilevel"/>
    <w:tmpl w:val="7B00463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B03FE"/>
    <w:multiLevelType w:val="multilevel"/>
    <w:tmpl w:val="90F6D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A60FA"/>
    <w:multiLevelType w:val="multilevel"/>
    <w:tmpl w:val="693CA27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41B84"/>
    <w:multiLevelType w:val="multilevel"/>
    <w:tmpl w:val="90963B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634E4"/>
    <w:multiLevelType w:val="multilevel"/>
    <w:tmpl w:val="77127AB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E34E3"/>
    <w:multiLevelType w:val="multilevel"/>
    <w:tmpl w:val="5DEA70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F1A58"/>
    <w:multiLevelType w:val="multilevel"/>
    <w:tmpl w:val="A1BA04F2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45EED"/>
    <w:multiLevelType w:val="multilevel"/>
    <w:tmpl w:val="C9822C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27839"/>
    <w:multiLevelType w:val="multilevel"/>
    <w:tmpl w:val="F346689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E31F48"/>
    <w:multiLevelType w:val="multilevel"/>
    <w:tmpl w:val="71A066F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63BE4"/>
    <w:multiLevelType w:val="multilevel"/>
    <w:tmpl w:val="CA3E55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66E30"/>
    <w:multiLevelType w:val="multilevel"/>
    <w:tmpl w:val="F1F85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4B1114"/>
    <w:multiLevelType w:val="multilevel"/>
    <w:tmpl w:val="C964A78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82200D"/>
    <w:multiLevelType w:val="multilevel"/>
    <w:tmpl w:val="A7D4217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F492D"/>
    <w:multiLevelType w:val="multilevel"/>
    <w:tmpl w:val="FDCACDA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4D4A80"/>
    <w:multiLevelType w:val="multilevel"/>
    <w:tmpl w:val="B2808EA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E62F0"/>
    <w:multiLevelType w:val="multilevel"/>
    <w:tmpl w:val="CE2643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51AE"/>
    <w:rsid w:val="00440DDC"/>
    <w:rsid w:val="00457A3A"/>
    <w:rsid w:val="004C69E1"/>
    <w:rsid w:val="007700AE"/>
    <w:rsid w:val="00A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1pt-1pt">
    <w:name w:val="Основной текст (3) + 21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13pt">
    <w:name w:val="Основной текст (3) + 1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Колонтитул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Georgia11pt">
    <w:name w:val="Основной текст (3) + Georgia;11 pt"/>
    <w:basedOn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0">
    <w:name w:val="Основной текст (3) + 1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pt0pt">
    <w:name w:val="Основной текст (5) + 4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3pt1">
    <w:name w:val="Основной текст (3) + 13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Колонтитул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8pt-1pt">
    <w:name w:val="Заголовок №4 + 8 pt;Интервал -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0pt">
    <w:name w:val="Основной текст (10) + Не курсив;Интервал 0 pt"/>
    <w:basedOn w:val="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Подпись к картинке (2) + 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7pt-1pt">
    <w:name w:val="Основной текст (2) + 17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4pt">
    <w:name w:val="Основной текст (2) + Arial Narrow;4 pt;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 +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9">
    <w:name w:val="Заголовок №3 +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Заголовок №3 +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0">
    <w:name w:val="Колонтитул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1">
    <w:name w:val="Колонтитул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3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4pt0pt">
    <w:name w:val="Основной текст (7) + 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">
    <w:name w:val="Колонтитул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0pt">
    <w:name w:val="Колонтитул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pt0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1">
    <w:name w:val="Основной текст (14) +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12pt">
    <w:name w:val="Основной текст (16) + 1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2pt0">
    <w:name w:val="Основной текст (16) + 1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12pt1">
    <w:name w:val="Основной текст (16) + 1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b">
    <w:name w:val="Подпись к картинк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1pt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8">
    <w:name w:val="Основной текст (18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картинке (4)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0">
    <w:name w:val="Основной текст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ArialNarrow11pt-2pt">
    <w:name w:val="Основной текст (6) + Arial Narrow;11 pt;Интервал -2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pt0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93pt">
    <w:name w:val="Основной текст (19) + Интервал 3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15pt">
    <w:name w:val="Колонтитул + Segoe UI;11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Georgia0pt100">
    <w:name w:val="Основной текст (15) + Georgia;Курсив;Интервал 0 pt;Масштаб 100%"/>
    <w:basedOn w:val="1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-2pt">
    <w:name w:val="Основной текст (2) + Arial Narrow;11 pt;Интервал -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5pt0">
    <w:name w:val="Колонтитул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Основной текст (22) +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">
    <w:name w:val="Основной текст (21) + 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0">
    <w:name w:val="Основной текст (2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05pt2">
    <w:name w:val="Основной текст (2) + 10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6pt">
    <w:name w:val="Основной текст (2) + Georgia;16 pt;Курсив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-2pt">
    <w:name w:val="Основной текст (23) + Интервал -2 pt"/>
    <w:basedOn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">
    <w:name w:val="Основной текст (21) + Интервал 3 pt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</w:rPr>
  </w:style>
  <w:style w:type="character" w:customStyle="1" w:styleId="213pt1">
    <w:name w:val="Основной текст (21) + Интервал 3 pt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">
    <w:name w:val="Основной текст (21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1) + Интервал 3 pt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2">
    <w:name w:val="Основной текст (20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3pt">
    <w:name w:val="Основной текст (20) + Интервал 3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0pt">
    <w:name w:val="Основной текст (15) + Интервал 0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1">
    <w:name w:val="Подпись к картинке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Garamond9pt-1pt">
    <w:name w:val="Колонтитул + Garamond;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TimesNewRoman4pt1pt">
    <w:name w:val="Основной текст (25) + Times New Roman;4 pt;Курсив;Интервал 1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250">
    <w:name w:val="Основной текст (25)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115pt-1pt">
    <w:name w:val="Колонтитул + Segoe UI;11;5 pt;Интервал -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65">
    <w:name w:val="Подпись к картинке (6)_"/>
    <w:basedOn w:val="a0"/>
    <w:link w:val="6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3">
    <w:name w:val="Подпись к картинке (7)_"/>
    <w:basedOn w:val="a0"/>
    <w:link w:val="7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23pt80">
    <w:name w:val="Основной текст (2) + 23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6"/>
      <w:szCs w:val="46"/>
      <w:u w:val="none"/>
      <w:lang w:val="ru-RU" w:eastAsia="ru-RU" w:bidi="ru-RU"/>
    </w:rPr>
  </w:style>
  <w:style w:type="character" w:customStyle="1" w:styleId="2Constantia15pt">
    <w:name w:val="Основной текст (2) + Constantia;1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0pt">
    <w:name w:val="Колонтитул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character" w:customStyle="1" w:styleId="Impact22pt">
    <w:name w:val="Колонтитул + Impact;22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9pt60">
    <w:name w:val="Основной текст (2) + 19 pt;Масштаб 6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8"/>
      <w:szCs w:val="38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1">
    <w:name w:val="Основной текст (19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5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pacing w:val="-10"/>
      <w:sz w:val="20"/>
      <w:szCs w:val="2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182" w:lineRule="exact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  <w:ind w:hanging="1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pacing w:val="-10"/>
      <w:w w:val="150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c">
    <w:name w:val="Подпись к картинке (3)"/>
    <w:basedOn w:val="a"/>
    <w:link w:val="3b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  <w:ind w:hanging="1040"/>
    </w:pPr>
    <w:rPr>
      <w:rFonts w:ascii="Arial" w:eastAsia="Arial" w:hAnsi="Arial" w:cs="Arial"/>
      <w:sz w:val="22"/>
      <w:szCs w:val="22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0"/>
      <w:sz w:val="13"/>
      <w:szCs w:val="13"/>
    </w:rPr>
  </w:style>
  <w:style w:type="paragraph" w:customStyle="1" w:styleId="66">
    <w:name w:val="Подпись к картинке (6)"/>
    <w:basedOn w:val="a"/>
    <w:link w:val="65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74">
    <w:name w:val="Подпись к картинке (7)"/>
    <w:basedOn w:val="a"/>
    <w:link w:val="73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15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Георгий Д. Буянов</cp:lastModifiedBy>
  <cp:revision>4</cp:revision>
  <dcterms:created xsi:type="dcterms:W3CDTF">2016-06-06T11:12:00Z</dcterms:created>
  <dcterms:modified xsi:type="dcterms:W3CDTF">2016-06-06T11:22:00Z</dcterms:modified>
</cp:coreProperties>
</file>