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bottom w:val="thickThinSmallGap" w:sz="24" w:space="0" w:color="FF0000"/>
        </w:tblBorders>
        <w:tblLook w:val="04A0" w:firstRow="1" w:lastRow="0" w:firstColumn="1" w:lastColumn="0" w:noHBand="0" w:noVBand="1"/>
      </w:tblPr>
      <w:tblGrid>
        <w:gridCol w:w="2556"/>
        <w:gridCol w:w="6833"/>
      </w:tblGrid>
      <w:tr w:rsidR="000529AE" w:rsidTr="002C3EF8">
        <w:trPr>
          <w:trHeight w:val="1412"/>
        </w:trPr>
        <w:tc>
          <w:tcPr>
            <w:tcW w:w="0" w:type="auto"/>
            <w:tcBorders>
              <w:top w:val="nil"/>
              <w:left w:val="nil"/>
              <w:bottom w:val="thickThinSmallGap" w:sz="24" w:space="0" w:color="FF0000"/>
              <w:right w:val="nil"/>
            </w:tcBorders>
          </w:tcPr>
          <w:p w:rsidR="000529AE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9AE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3980" cy="609600"/>
                  <wp:effectExtent l="57150" t="57150" r="64770" b="57150"/>
                  <wp:docPr id="1" name="Рисунок 1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thickThinSmallGap" w:sz="24" w:space="0" w:color="FF0000"/>
              <w:right w:val="nil"/>
            </w:tcBorders>
          </w:tcPr>
          <w:p w:rsidR="000529AE" w:rsidRDefault="0005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29AE" w:rsidRDefault="0005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0529AE" w:rsidRDefault="000529AE">
            <w:pPr>
              <w:tabs>
                <w:tab w:val="left" w:pos="465"/>
                <w:tab w:val="center" w:pos="36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«ВОЛГОГРАДСКАЯ ГРЭС»</w:t>
            </w:r>
          </w:p>
          <w:p w:rsidR="000529AE" w:rsidRDefault="000529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(ООО «Волгоградская ГРЭС»)</w:t>
            </w:r>
          </w:p>
          <w:p w:rsidR="000529AE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0529AE" w:rsidRDefault="000529AE" w:rsidP="000529AE">
      <w:pPr>
        <w:pStyle w:val="Default"/>
        <w:ind w:left="284"/>
        <w:jc w:val="center"/>
        <w:rPr>
          <w:b/>
          <w:bCs/>
        </w:rPr>
      </w:pPr>
    </w:p>
    <w:p w:rsidR="000529AE" w:rsidRPr="00930D15" w:rsidRDefault="000529AE" w:rsidP="000529AE">
      <w:pPr>
        <w:pStyle w:val="Default"/>
        <w:jc w:val="center"/>
        <w:rPr>
          <w:sz w:val="22"/>
          <w:szCs w:val="22"/>
        </w:rPr>
      </w:pPr>
      <w:r w:rsidRPr="00930D15">
        <w:rPr>
          <w:b/>
          <w:bCs/>
          <w:sz w:val="22"/>
          <w:szCs w:val="22"/>
        </w:rPr>
        <w:t>ИЗВЕЩЕНИЕ</w:t>
      </w:r>
    </w:p>
    <w:p w:rsidR="00930D15" w:rsidRPr="00930D15" w:rsidRDefault="00930D15" w:rsidP="00930D15">
      <w:pPr>
        <w:widowControl w:val="0"/>
        <w:jc w:val="center"/>
        <w:rPr>
          <w:rFonts w:ascii="Times New Roman" w:hAnsi="Times New Roman"/>
          <w:b/>
          <w:i/>
          <w:highlight w:val="green"/>
        </w:rPr>
      </w:pPr>
      <w:r w:rsidRPr="00930D15">
        <w:rPr>
          <w:rFonts w:ascii="Times New Roman" w:hAnsi="Times New Roman"/>
          <w:b/>
          <w:bCs/>
        </w:rPr>
        <w:t xml:space="preserve">о проведении открытого запроса предложений </w:t>
      </w:r>
      <w:r w:rsidR="00D27003">
        <w:rPr>
          <w:rFonts w:ascii="Times New Roman" w:hAnsi="Times New Roman"/>
          <w:b/>
          <w:bCs/>
        </w:rPr>
        <w:t xml:space="preserve">по выбору подрядчика </w:t>
      </w:r>
      <w:r w:rsidRPr="00930D15">
        <w:rPr>
          <w:rFonts w:ascii="Times New Roman" w:hAnsi="Times New Roman"/>
          <w:b/>
          <w:bCs/>
        </w:rPr>
        <w:t>на право заключения договора</w:t>
      </w:r>
      <w:r w:rsidRPr="00930D15">
        <w:rPr>
          <w:rFonts w:ascii="Times New Roman" w:hAnsi="Times New Roman"/>
          <w:b/>
          <w:bCs/>
          <w:color w:val="FF0000"/>
        </w:rPr>
        <w:t xml:space="preserve"> </w:t>
      </w:r>
      <w:r w:rsidRPr="00930D15">
        <w:rPr>
          <w:rFonts w:ascii="Times New Roman" w:hAnsi="Times New Roman"/>
          <w:b/>
          <w:bCs/>
        </w:rPr>
        <w:t xml:space="preserve">выполнения работ (оказания услуг) по </w:t>
      </w:r>
      <w:r w:rsidRPr="00930D15">
        <w:rPr>
          <w:rFonts w:ascii="Times New Roman" w:hAnsi="Times New Roman"/>
          <w:b/>
          <w:i/>
          <w:spacing w:val="-1"/>
          <w:u w:val="single"/>
        </w:rPr>
        <w:t xml:space="preserve">ремонту строительных </w:t>
      </w:r>
      <w:proofErr w:type="gramStart"/>
      <w:r w:rsidRPr="00930D15">
        <w:rPr>
          <w:rFonts w:ascii="Times New Roman" w:hAnsi="Times New Roman"/>
          <w:b/>
          <w:i/>
          <w:spacing w:val="-1"/>
          <w:u w:val="single"/>
        </w:rPr>
        <w:t xml:space="preserve">конструкций  </w:t>
      </w:r>
      <w:r w:rsidRPr="00930D15">
        <w:rPr>
          <w:rFonts w:ascii="Times New Roman" w:hAnsi="Times New Roman"/>
          <w:b/>
          <w:i/>
          <w:u w:val="single"/>
        </w:rPr>
        <w:t>подземного</w:t>
      </w:r>
      <w:proofErr w:type="gramEnd"/>
      <w:r w:rsidRPr="00930D15">
        <w:rPr>
          <w:rFonts w:ascii="Times New Roman" w:hAnsi="Times New Roman"/>
          <w:b/>
          <w:i/>
          <w:u w:val="single"/>
        </w:rPr>
        <w:t xml:space="preserve"> сооружения насосной для откачки воды из канала </w:t>
      </w:r>
      <w:proofErr w:type="spellStart"/>
      <w:r w:rsidRPr="00930D15">
        <w:rPr>
          <w:rFonts w:ascii="Times New Roman" w:hAnsi="Times New Roman"/>
          <w:b/>
          <w:i/>
          <w:u w:val="single"/>
        </w:rPr>
        <w:t>циркводовода</w:t>
      </w:r>
      <w:proofErr w:type="spellEnd"/>
      <w:r w:rsidRPr="00930D15">
        <w:rPr>
          <w:rFonts w:ascii="Times New Roman" w:hAnsi="Times New Roman"/>
          <w:b/>
          <w:i/>
          <w:u w:val="single"/>
        </w:rPr>
        <w:t xml:space="preserve"> турбины №4.</w:t>
      </w:r>
    </w:p>
    <w:p w:rsidR="000529AE" w:rsidRDefault="000529AE" w:rsidP="000529A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083"/>
        <w:gridCol w:w="6040"/>
      </w:tblGrid>
      <w:tr w:rsidR="000529AE" w:rsidTr="002C3EF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Открытый запрос предложений  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«Волгоградская ГРЭС», находящееся по адресу: </w:t>
            </w:r>
          </w:p>
          <w:p w:rsidR="000529AE" w:rsidRPr="00A95894" w:rsidRDefault="000529A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bCs/>
                <w:lang w:eastAsia="ru-RU"/>
              </w:rPr>
              <w:t>Место расположения:</w:t>
            </w:r>
          </w:p>
          <w:p w:rsidR="000529AE" w:rsidRPr="00A95894" w:rsidRDefault="000529A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400057, Волгоградская </w:t>
            </w:r>
            <w:proofErr w:type="gramStart"/>
            <w:r w:rsidRPr="00A95894">
              <w:rPr>
                <w:rFonts w:ascii="Times New Roman" w:eastAsia="Times New Roman" w:hAnsi="Times New Roman"/>
                <w:lang w:eastAsia="ru-RU"/>
              </w:rPr>
              <w:t>область,  г.</w:t>
            </w:r>
            <w:proofErr w:type="gramEnd"/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Волгоград, ул. Промысловая,2.</w:t>
            </w:r>
          </w:p>
          <w:p w:rsidR="000529AE" w:rsidRPr="00A95894" w:rsidRDefault="000529AE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- 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r w:rsidRPr="00A95894">
                <w:rPr>
                  <w:rFonts w:ascii="Times New Roman" w:eastAsia="Times New Roman" w:hAnsi="Times New Roman"/>
                  <w:lang w:eastAsia="ru-RU"/>
                </w:rPr>
                <w:t>Буянов Георгий Дмитриевич</w:t>
              </w:r>
            </w:smartTag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, тел. (8442) 58-33-10; электронная почта: </w:t>
            </w:r>
            <w:hyperlink r:id="rId6" w:history="1">
              <w:r w:rsidRPr="00A95894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vgres223fz@volgogres.ru</w:t>
              </w:r>
            </w:hyperlink>
          </w:p>
          <w:p w:rsidR="00930D15" w:rsidRPr="00A95894" w:rsidRDefault="00930D15" w:rsidP="00930D15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A95894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 Бергер Юрий Эммануилович (8442) 45-36-51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5894">
                <w:rPr>
                  <w:rFonts w:ascii="Times New Roman" w:eastAsia="Times New Roman" w:hAnsi="Times New Roman"/>
                  <w:lang w:eastAsia="ru-RU"/>
                </w:rPr>
                <w:t>2011 г</w:t>
              </w:r>
            </w:smartTag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A95894">
              <w:rPr>
                <w:rFonts w:ascii="Times New Roman" w:eastAsia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AE" w:rsidRPr="00A95894" w:rsidRDefault="002C3EF8" w:rsidP="00355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hAnsi="Times New Roman"/>
                <w:bCs/>
              </w:rPr>
              <w:t xml:space="preserve">Право заключения договора подряда на выполнение работ (оказание услуг) по </w:t>
            </w:r>
            <w:r w:rsidRPr="00A95894">
              <w:rPr>
                <w:rFonts w:ascii="Times New Roman" w:hAnsi="Times New Roman"/>
                <w:b/>
                <w:bCs/>
                <w:i/>
              </w:rPr>
              <w:t>ремонту</w:t>
            </w:r>
            <w:r w:rsidRPr="00A95894">
              <w:rPr>
                <w:rFonts w:ascii="Times New Roman" w:hAnsi="Times New Roman"/>
                <w:bCs/>
              </w:rPr>
              <w:t xml:space="preserve"> </w:t>
            </w:r>
            <w:r w:rsidRPr="00A95894">
              <w:rPr>
                <w:rFonts w:ascii="Times New Roman" w:hAnsi="Times New Roman"/>
                <w:b/>
                <w:i/>
                <w:spacing w:val="-1"/>
              </w:rPr>
              <w:t xml:space="preserve">строительных </w:t>
            </w:r>
            <w:proofErr w:type="gramStart"/>
            <w:r w:rsidRPr="00A95894">
              <w:rPr>
                <w:rFonts w:ascii="Times New Roman" w:hAnsi="Times New Roman"/>
                <w:b/>
                <w:i/>
                <w:spacing w:val="-1"/>
              </w:rPr>
              <w:t xml:space="preserve">конструкций  </w:t>
            </w:r>
            <w:r w:rsidRPr="00A95894">
              <w:rPr>
                <w:rFonts w:ascii="Times New Roman" w:hAnsi="Times New Roman"/>
                <w:b/>
                <w:i/>
              </w:rPr>
              <w:t>подземного</w:t>
            </w:r>
            <w:proofErr w:type="gramEnd"/>
            <w:r w:rsidRPr="00A95894">
              <w:rPr>
                <w:rFonts w:ascii="Times New Roman" w:hAnsi="Times New Roman"/>
                <w:b/>
                <w:i/>
              </w:rPr>
              <w:t xml:space="preserve"> сооружения насосной для откачки воды из канала </w:t>
            </w:r>
            <w:proofErr w:type="spellStart"/>
            <w:r w:rsidRPr="00A95894">
              <w:rPr>
                <w:rFonts w:ascii="Times New Roman" w:hAnsi="Times New Roman"/>
                <w:b/>
                <w:i/>
              </w:rPr>
              <w:t>циркводовода</w:t>
            </w:r>
            <w:proofErr w:type="spellEnd"/>
            <w:r w:rsidRPr="00A95894">
              <w:rPr>
                <w:rFonts w:ascii="Times New Roman" w:hAnsi="Times New Roman"/>
                <w:b/>
                <w:i/>
              </w:rPr>
              <w:t xml:space="preserve"> турбины №4</w:t>
            </w:r>
            <w:r w:rsidR="0028308C" w:rsidRPr="00A95894">
              <w:rPr>
                <w:rFonts w:ascii="Times New Roman" w:hAnsi="Times New Roman"/>
                <w:b/>
                <w:i/>
              </w:rPr>
              <w:t>, инв. №</w:t>
            </w:r>
            <w:r w:rsidR="00A95894" w:rsidRPr="00A95894">
              <w:rPr>
                <w:rFonts w:ascii="Times New Roman" w:hAnsi="Times New Roman"/>
                <w:b/>
                <w:i/>
              </w:rPr>
              <w:t>150706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лота, сведения о начальной (максимальной) цене договора (лота):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F8" w:rsidRPr="00A95894" w:rsidRDefault="002C3EF8" w:rsidP="002C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5894">
              <w:rPr>
                <w:rFonts w:ascii="Times New Roman" w:hAnsi="Times New Roman"/>
                <w:b/>
              </w:rPr>
              <w:t xml:space="preserve">Лот №1. </w:t>
            </w:r>
          </w:p>
          <w:p w:rsidR="002C3EF8" w:rsidRPr="00A95894" w:rsidRDefault="002C3EF8" w:rsidP="002C3EF8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5894">
              <w:rPr>
                <w:rFonts w:ascii="Times New Roman" w:hAnsi="Times New Roman"/>
              </w:rPr>
              <w:t>Начальная (максимальная) цена договора (цена Лота №1):</w:t>
            </w:r>
            <w:r w:rsidRPr="00A95894">
              <w:rPr>
                <w:rFonts w:ascii="Times New Roman" w:hAnsi="Times New Roman"/>
                <w:b/>
              </w:rPr>
              <w:t xml:space="preserve">   </w:t>
            </w:r>
          </w:p>
          <w:p w:rsidR="002C3EF8" w:rsidRPr="00A95894" w:rsidRDefault="002C3EF8" w:rsidP="002C3EF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8"/>
                <w:szCs w:val="8"/>
              </w:rPr>
            </w:pPr>
            <w:r w:rsidRPr="00A95894">
              <w:rPr>
                <w:rFonts w:ascii="Times New Roman" w:eastAsia="Arial Unicode MS" w:hAnsi="Times New Roman"/>
                <w:b/>
              </w:rPr>
              <w:t xml:space="preserve">232 415 (двести тридцать две тысячи четыреста пятнадцать) рублей 16 копеек, </w:t>
            </w:r>
            <w:r w:rsidRPr="00A95894">
              <w:rPr>
                <w:rFonts w:ascii="Times New Roman" w:eastAsia="Arial Unicode MS" w:hAnsi="Times New Roman"/>
              </w:rPr>
              <w:t>в том числе НДС:</w:t>
            </w:r>
            <w:r w:rsidRPr="00A95894">
              <w:rPr>
                <w:rFonts w:ascii="Times New Roman" w:eastAsia="Arial Unicode MS" w:hAnsi="Times New Roman"/>
                <w:b/>
              </w:rPr>
              <w:t xml:space="preserve"> 35 453 (тридцать пять тысяч четыреста пятьдесят три) рубля 16 копеек. </w:t>
            </w:r>
          </w:p>
          <w:p w:rsidR="002C3EF8" w:rsidRPr="00A95894" w:rsidRDefault="002C3EF8" w:rsidP="002C3EF8">
            <w:pPr>
              <w:tabs>
                <w:tab w:val="left" w:pos="993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A95894">
              <w:rPr>
                <w:rFonts w:ascii="Times New Roman" w:hAnsi="Times New Roman"/>
              </w:rPr>
              <w:t>Начальная (максимальная) цена договора (цена Лота №1)</w:t>
            </w:r>
            <w:r w:rsidRPr="00A95894">
              <w:rPr>
                <w:rFonts w:ascii="Times New Roman" w:eastAsia="Arial Unicode MS" w:hAnsi="Times New Roman"/>
              </w:rPr>
              <w:t xml:space="preserve"> без НДС:</w:t>
            </w:r>
            <w:r w:rsidRPr="00A95894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 w:rsidRPr="00A95894">
              <w:rPr>
                <w:rFonts w:ascii="Times New Roman" w:eastAsia="Arial Unicode MS" w:hAnsi="Times New Roman"/>
                <w:b/>
              </w:rPr>
              <w:t xml:space="preserve">196 962 </w:t>
            </w:r>
            <w:r w:rsidRPr="00A95894">
              <w:rPr>
                <w:rFonts w:ascii="Times New Roman" w:hAnsi="Times New Roman"/>
                <w:b/>
              </w:rPr>
              <w:t>(</w:t>
            </w:r>
            <w:r w:rsidRPr="00A95894">
              <w:rPr>
                <w:rFonts w:ascii="Times New Roman" w:eastAsia="Arial Unicode MS" w:hAnsi="Times New Roman"/>
                <w:b/>
              </w:rPr>
              <w:t>сто девяносто шесть тысяч девятьсот шестьдесят два</w:t>
            </w:r>
            <w:r w:rsidRPr="00A95894">
              <w:rPr>
                <w:rFonts w:ascii="Times New Roman" w:hAnsi="Times New Roman"/>
                <w:b/>
              </w:rPr>
              <w:t>) рубля 00 копеек.</w:t>
            </w:r>
          </w:p>
          <w:p w:rsidR="000529AE" w:rsidRPr="00A95894" w:rsidRDefault="000529AE" w:rsidP="002C3EF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0529AE" w:rsidRPr="00A95894" w:rsidRDefault="000529AE" w:rsidP="002C3EF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55DA0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0" w:rsidRDefault="00355DA0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0" w:rsidRPr="00355DA0" w:rsidRDefault="00355DA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5DA0">
              <w:rPr>
                <w:rFonts w:ascii="Times New Roman" w:hAnsi="Times New Roman"/>
              </w:rPr>
              <w:t>Краткое описание закупаемого товара (выполняемых работ, оказываемых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03" w:rsidRPr="00A95894" w:rsidRDefault="00355DA0" w:rsidP="00355DA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A95894">
              <w:rPr>
                <w:rFonts w:ascii="Times New Roman" w:hAnsi="Times New Roman"/>
                <w:b/>
              </w:rPr>
              <w:t>Лот № 1:</w:t>
            </w:r>
            <w:r w:rsidRPr="00A95894">
              <w:rPr>
                <w:rFonts w:ascii="Times New Roman" w:hAnsi="Times New Roman"/>
              </w:rPr>
              <w:t xml:space="preserve"> </w:t>
            </w:r>
            <w:r w:rsidR="00D27003" w:rsidRPr="00A95894">
              <w:rPr>
                <w:rFonts w:ascii="Times New Roman" w:hAnsi="Times New Roman"/>
              </w:rPr>
              <w:t>Выполнение работ (о</w:t>
            </w:r>
            <w:r w:rsidRPr="00A95894">
              <w:rPr>
                <w:rFonts w:ascii="Times New Roman" w:hAnsi="Times New Roman"/>
              </w:rPr>
              <w:t xml:space="preserve">казание </w:t>
            </w:r>
            <w:proofErr w:type="gramStart"/>
            <w:r w:rsidRPr="00A95894">
              <w:rPr>
                <w:rFonts w:ascii="Times New Roman" w:hAnsi="Times New Roman"/>
              </w:rPr>
              <w:t>услуг )</w:t>
            </w:r>
            <w:proofErr w:type="gramEnd"/>
            <w:r w:rsidRPr="00A95894">
              <w:rPr>
                <w:rFonts w:ascii="Times New Roman" w:hAnsi="Times New Roman"/>
              </w:rPr>
              <w:t xml:space="preserve"> </w:t>
            </w:r>
            <w:r w:rsidRPr="00A95894">
              <w:rPr>
                <w:rFonts w:ascii="Times New Roman" w:hAnsi="Times New Roman"/>
                <w:bCs/>
              </w:rPr>
              <w:t xml:space="preserve">по </w:t>
            </w:r>
            <w:r w:rsidRPr="00A95894">
              <w:rPr>
                <w:rFonts w:ascii="Times New Roman" w:hAnsi="Times New Roman"/>
                <w:b/>
                <w:i/>
                <w:spacing w:val="-1"/>
              </w:rPr>
              <w:t xml:space="preserve">ремонту строительных конструкций  </w:t>
            </w:r>
            <w:r w:rsidRPr="00A95894">
              <w:rPr>
                <w:rFonts w:ascii="Times New Roman" w:hAnsi="Times New Roman"/>
                <w:b/>
                <w:i/>
              </w:rPr>
              <w:t xml:space="preserve">подземного сооружения насосной для откачки воды из канала </w:t>
            </w:r>
            <w:proofErr w:type="spellStart"/>
            <w:r w:rsidRPr="00A95894">
              <w:rPr>
                <w:rFonts w:ascii="Times New Roman" w:hAnsi="Times New Roman"/>
                <w:b/>
                <w:i/>
              </w:rPr>
              <w:t>циркводовода</w:t>
            </w:r>
            <w:proofErr w:type="spellEnd"/>
            <w:r w:rsidRPr="00A95894">
              <w:rPr>
                <w:rFonts w:ascii="Times New Roman" w:hAnsi="Times New Roman"/>
                <w:b/>
                <w:i/>
              </w:rPr>
              <w:t xml:space="preserve"> турбины №4</w:t>
            </w:r>
            <w:r w:rsidR="0028308C" w:rsidRPr="00A95894">
              <w:rPr>
                <w:rFonts w:ascii="Times New Roman" w:hAnsi="Times New Roman"/>
                <w:b/>
                <w:i/>
              </w:rPr>
              <w:t>, инв. №</w:t>
            </w:r>
            <w:r w:rsidR="00A95894" w:rsidRPr="00A95894">
              <w:rPr>
                <w:rFonts w:ascii="Times New Roman" w:hAnsi="Times New Roman"/>
                <w:b/>
                <w:i/>
              </w:rPr>
              <w:t>150706</w:t>
            </w:r>
            <w:r w:rsidRPr="00A9589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55DA0" w:rsidRPr="00A95894" w:rsidRDefault="00355DA0" w:rsidP="00355DA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A95894">
              <w:rPr>
                <w:rFonts w:ascii="Times New Roman" w:hAnsi="Times New Roman"/>
              </w:rPr>
              <w:t xml:space="preserve">Срок выполнения работ предлагается участником, </w:t>
            </w:r>
            <w:proofErr w:type="gramStart"/>
            <w:r w:rsidRPr="00A95894">
              <w:rPr>
                <w:rFonts w:ascii="Times New Roman" w:hAnsi="Times New Roman"/>
              </w:rPr>
              <w:t>в соответствии с критериями</w:t>
            </w:r>
            <w:proofErr w:type="gramEnd"/>
            <w:r w:rsidRPr="00A95894">
              <w:rPr>
                <w:rFonts w:ascii="Times New Roman" w:hAnsi="Times New Roman"/>
              </w:rPr>
              <w:t xml:space="preserve"> установленными в документации</w:t>
            </w:r>
            <w:r w:rsidRPr="00A95894">
              <w:rPr>
                <w:rFonts w:ascii="Times New Roman" w:hAnsi="Times New Roman"/>
                <w:b/>
              </w:rPr>
              <w:t xml:space="preserve"> (максимальный срок выполнения работ: не позднее </w:t>
            </w:r>
            <w:r w:rsidRPr="00A95894">
              <w:rPr>
                <w:rFonts w:ascii="Times New Roman" w:hAnsi="Times New Roman"/>
                <w:b/>
                <w:bCs/>
              </w:rPr>
              <w:t xml:space="preserve">31.01.2018г. </w:t>
            </w:r>
          </w:p>
          <w:p w:rsidR="00364763" w:rsidRPr="00A95894" w:rsidRDefault="00364763" w:rsidP="00355DA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A95894">
              <w:rPr>
                <w:rFonts w:ascii="Times New Roman" w:hAnsi="Times New Roman"/>
                <w:bCs/>
              </w:rPr>
              <w:t>Материалы и оборудование</w:t>
            </w:r>
            <w:proofErr w:type="gramEnd"/>
            <w:r w:rsidRPr="00A95894">
              <w:rPr>
                <w:rFonts w:ascii="Times New Roman" w:hAnsi="Times New Roman"/>
                <w:bCs/>
              </w:rPr>
              <w:t xml:space="preserve"> используемые для выполнения работ</w:t>
            </w:r>
            <w:r w:rsidR="00D27003" w:rsidRPr="00A95894">
              <w:rPr>
                <w:rFonts w:ascii="Times New Roman" w:hAnsi="Times New Roman"/>
                <w:bCs/>
              </w:rPr>
              <w:t xml:space="preserve"> (оказания услуг)</w:t>
            </w:r>
            <w:r w:rsidRPr="00A95894">
              <w:rPr>
                <w:rFonts w:ascii="Times New Roman" w:hAnsi="Times New Roman"/>
                <w:bCs/>
              </w:rPr>
              <w:t xml:space="preserve"> по договору предоставляются </w:t>
            </w:r>
            <w:r w:rsidR="00D27003" w:rsidRPr="00A95894">
              <w:rPr>
                <w:rFonts w:ascii="Times New Roman" w:hAnsi="Times New Roman"/>
                <w:bCs/>
              </w:rPr>
              <w:t xml:space="preserve">Подрядчиком (Исполнителем) и входят в стоимость работ по договору (указываются в смете). </w:t>
            </w:r>
          </w:p>
          <w:p w:rsidR="00355DA0" w:rsidRPr="00A95894" w:rsidRDefault="00E64662" w:rsidP="00355DA0">
            <w:pPr>
              <w:tabs>
                <w:tab w:val="left" w:pos="4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A95894">
              <w:rPr>
                <w:rFonts w:ascii="Times New Roman" w:hAnsi="Times New Roman"/>
              </w:rPr>
              <w:t xml:space="preserve">Гарантия на оборудование и материалы должна составлять не </w:t>
            </w:r>
            <w:r w:rsidRPr="00A95894">
              <w:rPr>
                <w:rFonts w:ascii="Times New Roman" w:hAnsi="Times New Roman"/>
                <w:b/>
              </w:rPr>
              <w:t>менее 24 месяцев</w:t>
            </w:r>
            <w:r w:rsidRPr="00A95894">
              <w:rPr>
                <w:rFonts w:ascii="Times New Roman" w:hAnsi="Times New Roman"/>
              </w:rPr>
              <w:t xml:space="preserve"> со дня подписания акта приёмки оборудования и конструкций из ремонта.</w:t>
            </w:r>
          </w:p>
          <w:p w:rsidR="00E64662" w:rsidRPr="00A95894" w:rsidRDefault="00E64662" w:rsidP="00355DA0">
            <w:pPr>
              <w:tabs>
                <w:tab w:val="left" w:pos="4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A95894">
              <w:rPr>
                <w:rFonts w:ascii="Times New Roman" w:hAnsi="Times New Roman"/>
              </w:rPr>
              <w:t xml:space="preserve">Гарантийный срок на выполненные работы </w:t>
            </w:r>
            <w:r w:rsidRPr="00A95894">
              <w:rPr>
                <w:rFonts w:ascii="Times New Roman" w:hAnsi="Times New Roman"/>
                <w:b/>
              </w:rPr>
              <w:t>не менее 60 месяцев</w:t>
            </w:r>
            <w:r w:rsidRPr="00A95894">
              <w:rPr>
                <w:rFonts w:ascii="Times New Roman" w:hAnsi="Times New Roman"/>
              </w:rPr>
              <w:t xml:space="preserve"> со дня подписания актов выполненных работ.</w:t>
            </w:r>
          </w:p>
          <w:p w:rsidR="00E64662" w:rsidRPr="00A95894" w:rsidRDefault="00E64662" w:rsidP="00355DA0">
            <w:pPr>
              <w:tabs>
                <w:tab w:val="left" w:pos="4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355DA0" w:rsidRPr="00A95894" w:rsidRDefault="00D27003" w:rsidP="00D27003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b/>
              </w:rPr>
            </w:pPr>
            <w:r w:rsidRPr="00A95894">
              <w:rPr>
                <w:rFonts w:ascii="Times New Roman" w:hAnsi="Times New Roman"/>
              </w:rPr>
              <w:t xml:space="preserve">Объем, характеристики, гарантийный срок, место выполнения работ, требования к исполнителю, общие требования к выполнению работ и качеству материалов по Лоту №1 и иные требования, указаны в </w:t>
            </w:r>
            <w:r w:rsidRPr="00A95894">
              <w:rPr>
                <w:rFonts w:ascii="Times New Roman" w:hAnsi="Times New Roman"/>
                <w:b/>
              </w:rPr>
              <w:t>Томе № 2 «Техническое задание»</w:t>
            </w:r>
            <w:r w:rsidRPr="00A95894">
              <w:rPr>
                <w:rFonts w:ascii="Times New Roman" w:hAnsi="Times New Roman"/>
              </w:rPr>
              <w:t xml:space="preserve"> документации запроса предложений и Приложении к техническому заданию</w:t>
            </w:r>
            <w:r w:rsidR="00E64662" w:rsidRPr="00A95894">
              <w:rPr>
                <w:rFonts w:ascii="Times New Roman" w:hAnsi="Times New Roman"/>
              </w:rPr>
              <w:t xml:space="preserve"> (ведомость объема работ)</w:t>
            </w:r>
            <w:r w:rsidRPr="00A95894">
              <w:rPr>
                <w:rFonts w:ascii="Times New Roman" w:hAnsi="Times New Roman"/>
              </w:rPr>
              <w:t>.</w:t>
            </w:r>
          </w:p>
        </w:tc>
      </w:tr>
      <w:tr w:rsidR="000529AE" w:rsidTr="00A95894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поставки товаров (выполнения работы, оказания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</w:t>
            </w:r>
          </w:p>
        </w:tc>
      </w:tr>
      <w:tr w:rsidR="000529AE" w:rsidTr="00A95894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widowControl w:val="0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0529AE" w:rsidTr="00A95894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widowControl w:val="0"/>
              <w:tabs>
                <w:tab w:val="left" w:pos="495"/>
                <w:tab w:val="left" w:pos="5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Требования к товару (работам, услугам) приводятся </w:t>
            </w:r>
            <w:r w:rsidRPr="00A95894">
              <w:rPr>
                <w:rFonts w:ascii="Times New Roman" w:eastAsia="Times New Roman" w:hAnsi="Times New Roman"/>
                <w:snapToGrid w:val="0"/>
                <w:lang w:eastAsia="ru-RU"/>
              </w:rPr>
              <w:t>в томе 2</w:t>
            </w: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«Техническое задание» настоящей документации.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До момента полного исполнения сторонами обязательств по договору.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 w:rsidRPr="00A95894">
              <w:rPr>
                <w:rFonts w:ascii="Times New Roman" w:eastAsia="Times New Roman" w:hAnsi="Times New Roman"/>
                <w:lang w:eastAsia="ru-RU"/>
              </w:rPr>
              <w:t>за  НДС</w:t>
            </w:r>
            <w:proofErr w:type="gramEnd"/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Со дня размещения на Официальном сайте Заказчика </w:t>
            </w:r>
            <w:hyperlink r:id="rId7" w:history="1"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и официальном сайте </w:t>
            </w:r>
            <w:hyperlink r:id="rId8" w:history="1"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zakupki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gov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proofErr w:type="spellStart"/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  <w:proofErr w:type="spellEnd"/>
            </w:hyperlink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A95894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4" w:rsidRDefault="00A95894" w:rsidP="00A9589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«07» декабря 2017 года. </w:t>
            </w:r>
          </w:p>
        </w:tc>
      </w:tr>
      <w:tr w:rsidR="00A95894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4" w:rsidRDefault="00A95894" w:rsidP="00A9589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95894">
                <w:rPr>
                  <w:rFonts w:ascii="Times New Roman" w:eastAsia="Times New Roman" w:hAnsi="Times New Roman"/>
                  <w:lang w:eastAsia="ru-RU"/>
                </w:rPr>
                <w:t>400075, г</w:t>
              </w:r>
            </w:smartTag>
            <w:r w:rsidRPr="00A95894">
              <w:rPr>
                <w:rFonts w:ascii="Times New Roman" w:eastAsia="Times New Roman" w:hAnsi="Times New Roman"/>
                <w:lang w:eastAsia="ru-RU"/>
              </w:rPr>
              <w:t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</w:t>
            </w:r>
            <w:bookmarkStart w:id="0" w:name="_GoBack"/>
            <w:bookmarkEnd w:id="0"/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нтрольно-пропускной режим, </w:t>
            </w:r>
            <w:proofErr w:type="gramStart"/>
            <w:r w:rsidRPr="00A95894">
              <w:rPr>
                <w:rFonts w:ascii="Times New Roman" w:eastAsia="Times New Roman" w:hAnsi="Times New Roman"/>
                <w:lang w:eastAsia="ru-RU"/>
              </w:rPr>
              <w:t>лицу</w:t>
            </w:r>
            <w:proofErr w:type="gramEnd"/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С момента опубликования извещения и до 15:00 (время московское) «15» </w:t>
            </w:r>
            <w:proofErr w:type="gramStart"/>
            <w:r w:rsidRPr="00A95894">
              <w:rPr>
                <w:rFonts w:ascii="Times New Roman" w:eastAsia="Times New Roman" w:hAnsi="Times New Roman"/>
                <w:lang w:eastAsia="ru-RU"/>
              </w:rPr>
              <w:t>декабря  2017</w:t>
            </w:r>
            <w:proofErr w:type="gramEnd"/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A95894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4" w:rsidRDefault="00A95894" w:rsidP="00A9589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894" w:rsidRPr="00A95894" w:rsidRDefault="00A95894" w:rsidP="00101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 «18» декабря 2017 года 10:00</w:t>
            </w:r>
          </w:p>
        </w:tc>
      </w:tr>
      <w:tr w:rsidR="00A95894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4" w:rsidRDefault="00A95894" w:rsidP="00A9589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Место, дата рассмотрения заявок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894" w:rsidRPr="00A95894" w:rsidRDefault="00A95894" w:rsidP="001014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 «18» декабря 2017 года 11:00</w:t>
            </w:r>
          </w:p>
        </w:tc>
      </w:tr>
      <w:tr w:rsidR="00A95894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4" w:rsidRDefault="00A95894" w:rsidP="00A9589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Место, дата подведения итогов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4" w:rsidRPr="00A95894" w:rsidRDefault="00A95894" w:rsidP="001014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400057, Волгоградская область, г. Волгоград, ул. Промысловая, 2.  Не позднее «29» декабря 2017 года </w:t>
            </w:r>
          </w:p>
        </w:tc>
      </w:tr>
      <w:tr w:rsidR="00A95894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4" w:rsidRDefault="00A95894" w:rsidP="00A9589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894" w:rsidRPr="00A95894" w:rsidRDefault="00A95894" w:rsidP="00A9589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С момента опубликования извещения и до 15:00 (время московское) «13» </w:t>
            </w:r>
            <w:proofErr w:type="gramStart"/>
            <w:r w:rsidRPr="00A95894">
              <w:rPr>
                <w:rFonts w:ascii="Times New Roman" w:eastAsia="Times New Roman" w:hAnsi="Times New Roman"/>
                <w:lang w:eastAsia="ru-RU"/>
              </w:rPr>
              <w:t>декабря  2017</w:t>
            </w:r>
            <w:proofErr w:type="gramEnd"/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894">
              <w:rPr>
                <w:rFonts w:ascii="Times New Roman" w:eastAsia="Times New Roman" w:hAnsi="Times New Roman"/>
                <w:lang w:eastAsia="ru-RU"/>
              </w:rPr>
              <w:t>Протокол  с</w:t>
            </w:r>
            <w:proofErr w:type="gramEnd"/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9" w:history="1">
              <w:r w:rsidRPr="00A95894">
                <w:rPr>
                  <w:rStyle w:val="a3"/>
                  <w:rFonts w:ascii="Times New Roman" w:eastAsia="Times New Roman" w:hAnsi="Times New Roman"/>
                  <w:lang w:eastAsia="ru-RU"/>
                </w:rPr>
                <w:t>www.zakupki.gov.ru</w:t>
              </w:r>
            </w:hyperlink>
            <w:r w:rsidRPr="00A9589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не позднее 3-х дней со дня подписания.</w:t>
            </w:r>
          </w:p>
          <w:p w:rsidR="000529AE" w:rsidRPr="00A95894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Подведение итогов не позднее </w:t>
            </w:r>
            <w:r w:rsidR="006665A6" w:rsidRPr="00A95894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665A6" w:rsidRPr="00A95894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2017 года 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9A5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hAnsi="Times New Roman"/>
                <w:color w:val="0070C0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10" w:history="1">
              <w:r w:rsidRPr="00A95894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A95894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Pr="00A95894">
                <w:rPr>
                  <w:rStyle w:val="a3"/>
                  <w:rFonts w:ascii="Times New Roman" w:hAnsi="Times New Roman"/>
                  <w:b/>
                  <w:lang w:val="en-US"/>
                </w:rPr>
                <w:t>volgogres</w:t>
              </w:r>
              <w:proofErr w:type="spellEnd"/>
              <w:r w:rsidRPr="00A95894">
                <w:rPr>
                  <w:rStyle w:val="a3"/>
                  <w:rFonts w:ascii="Times New Roman" w:hAnsi="Times New Roman"/>
                  <w:b/>
                </w:rPr>
                <w:t>34.</w:t>
              </w:r>
              <w:proofErr w:type="spellStart"/>
              <w:r w:rsidRPr="00A9589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A95894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A95894">
              <w:rPr>
                <w:rFonts w:ascii="Times New Roman" w:hAnsi="Times New Roman"/>
              </w:rPr>
              <w:t>и Официальном сайте</w:t>
            </w:r>
            <w:r w:rsidRPr="00A95894">
              <w:rPr>
                <w:rFonts w:ascii="Times New Roman" w:hAnsi="Times New Roman"/>
                <w:b/>
                <w:color w:val="0000FF"/>
              </w:rPr>
              <w:t xml:space="preserve"> </w:t>
            </w:r>
            <w:hyperlink r:id="rId11" w:history="1">
              <w:r w:rsidRPr="00A95894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A95894">
                <w:rPr>
                  <w:rStyle w:val="a3"/>
                  <w:rFonts w:ascii="Times New Roman" w:hAnsi="Times New Roman"/>
                </w:rPr>
                <w:t xml:space="preserve">. </w:t>
              </w:r>
              <w:proofErr w:type="spellStart"/>
              <w:r w:rsidRPr="00A95894">
                <w:rPr>
                  <w:rStyle w:val="a3"/>
                  <w:rFonts w:ascii="Times New Roman" w:hAnsi="Times New Roman"/>
                  <w:lang w:val="en-US"/>
                </w:rPr>
                <w:t>zakupki</w:t>
              </w:r>
              <w:proofErr w:type="spellEnd"/>
              <w:r w:rsidRPr="00A95894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95894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A95894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9589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263060909"/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о предоставлении обеспечения заявок на участие в запросе </w:t>
            </w:r>
            <w:bookmarkEnd w:id="1"/>
            <w:r>
              <w:rPr>
                <w:rFonts w:ascii="Times New Roman" w:eastAsia="Times New Roman" w:hAnsi="Times New Roman"/>
                <w:lang w:eastAsia="ru-RU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9A5BB0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bCs/>
                <w:lang w:eastAsia="ru-RU"/>
              </w:rPr>
              <w:t>Не установлено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9A5B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Не установлено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spacing w:val="-6"/>
                <w:lang w:eastAsia="ru-RU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AE" w:rsidRDefault="00052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Сформулированы в документации по запросу предложений.</w:t>
            </w:r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2" w:history="1"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 w:rsidRPr="00A95894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 w:rsidRPr="00A95894">
              <w:rPr>
                <w:rFonts w:ascii="Times New Roman" w:eastAsia="Times New Roman" w:hAnsi="Times New Roman"/>
                <w:lang w:eastAsia="ru-RU"/>
              </w:rPr>
              <w:t xml:space="preserve"> и Официальном сайте</w:t>
            </w:r>
            <w:r w:rsidRPr="00A95894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</w:t>
            </w:r>
            <w:hyperlink r:id="rId13" w:history="1">
              <w:r w:rsidRPr="00A95894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A95894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A95894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zakupki</w:t>
              </w:r>
              <w:r w:rsidRPr="00A95894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A95894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gov</w:t>
              </w:r>
              <w:r w:rsidRPr="00A95894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A95894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529AE" w:rsidTr="00A958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E" w:rsidRDefault="000529AE" w:rsidP="009454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AE" w:rsidRPr="00A95894" w:rsidRDefault="000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94">
              <w:rPr>
                <w:rFonts w:ascii="Times New Roman" w:eastAsia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0529AE" w:rsidRDefault="000529AE" w:rsidP="000529AE">
      <w:pPr>
        <w:jc w:val="both"/>
      </w:pPr>
    </w:p>
    <w:p w:rsidR="000529AE" w:rsidRDefault="000529AE" w:rsidP="000529AE"/>
    <w:p w:rsidR="00D47CAE" w:rsidRDefault="00D47CAE"/>
    <w:sectPr w:rsidR="00D4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6AAD"/>
    <w:multiLevelType w:val="hybridMultilevel"/>
    <w:tmpl w:val="1620284E"/>
    <w:lvl w:ilvl="0" w:tplc="BD1A430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A"/>
    <w:rsid w:val="000529AE"/>
    <w:rsid w:val="00101418"/>
    <w:rsid w:val="0028308C"/>
    <w:rsid w:val="002C3EF8"/>
    <w:rsid w:val="00355DA0"/>
    <w:rsid w:val="00364763"/>
    <w:rsid w:val="006665A6"/>
    <w:rsid w:val="008416DA"/>
    <w:rsid w:val="00930D15"/>
    <w:rsid w:val="009A5BB0"/>
    <w:rsid w:val="00A95894"/>
    <w:rsid w:val="00D27003"/>
    <w:rsid w:val="00D47CAE"/>
    <w:rsid w:val="00E6466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E37A-819D-451C-9096-41C0367D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12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lgogres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lgogres3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9</cp:revision>
  <dcterms:created xsi:type="dcterms:W3CDTF">2017-11-28T05:26:00Z</dcterms:created>
  <dcterms:modified xsi:type="dcterms:W3CDTF">2017-12-07T10:29:00Z</dcterms:modified>
</cp:coreProperties>
</file>