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BAB" w:rsidRPr="008254D1" w:rsidRDefault="000B68EC" w:rsidP="005B0D26">
      <w:pPr>
        <w:autoSpaceDE w:val="0"/>
        <w:autoSpaceDN w:val="0"/>
        <w:adjustRightInd w:val="0"/>
        <w:spacing w:after="0" w:line="240" w:lineRule="auto"/>
        <w:jc w:val="center"/>
        <w:rPr>
          <w:rFonts w:ascii="Times New Roman" w:hAnsi="Times New Roman" w:cs="Times New Roman"/>
          <w:b/>
          <w:sz w:val="24"/>
          <w:szCs w:val="24"/>
        </w:rPr>
      </w:pPr>
      <w:r w:rsidRPr="008254D1">
        <w:rPr>
          <w:rFonts w:ascii="Times New Roman" w:hAnsi="Times New Roman" w:cs="Times New Roman"/>
          <w:b/>
          <w:sz w:val="24"/>
          <w:szCs w:val="24"/>
          <w:u w:val="single"/>
        </w:rPr>
        <w:t xml:space="preserve">ПАСПОРТ УСЛУГИ (ПРОЦЕССА) </w:t>
      </w:r>
      <w:r w:rsidR="00682A0C" w:rsidRPr="008254D1">
        <w:rPr>
          <w:rFonts w:ascii="Times New Roman" w:hAnsi="Times New Roman" w:cs="Times New Roman"/>
          <w:b/>
          <w:sz w:val="24"/>
          <w:szCs w:val="24"/>
          <w:u w:val="single"/>
        </w:rPr>
        <w:t>ТЕХНОЛОГИЧЕСКО</w:t>
      </w:r>
      <w:r w:rsidR="005133D4" w:rsidRPr="008254D1">
        <w:rPr>
          <w:rFonts w:ascii="Times New Roman" w:hAnsi="Times New Roman" w:cs="Times New Roman"/>
          <w:b/>
          <w:sz w:val="24"/>
          <w:szCs w:val="24"/>
          <w:u w:val="single"/>
        </w:rPr>
        <w:t>ГО</w:t>
      </w:r>
      <w:r w:rsidR="00682A0C" w:rsidRPr="008254D1">
        <w:rPr>
          <w:rFonts w:ascii="Times New Roman" w:hAnsi="Times New Roman" w:cs="Times New Roman"/>
          <w:b/>
          <w:sz w:val="24"/>
          <w:szCs w:val="24"/>
          <w:u w:val="single"/>
        </w:rPr>
        <w:t xml:space="preserve"> ПРИСОЕДИНЕНИ</w:t>
      </w:r>
      <w:r w:rsidR="005133D4" w:rsidRPr="008254D1">
        <w:rPr>
          <w:rFonts w:ascii="Times New Roman" w:hAnsi="Times New Roman" w:cs="Times New Roman"/>
          <w:b/>
          <w:sz w:val="24"/>
          <w:szCs w:val="24"/>
          <w:u w:val="single"/>
        </w:rPr>
        <w:t>Я</w:t>
      </w:r>
      <w:r w:rsidR="00682A0C" w:rsidRPr="008254D1">
        <w:rPr>
          <w:rFonts w:ascii="Times New Roman" w:hAnsi="Times New Roman" w:cs="Times New Roman"/>
          <w:b/>
          <w:sz w:val="24"/>
          <w:szCs w:val="24"/>
          <w:u w:val="single"/>
        </w:rPr>
        <w:t xml:space="preserve"> К ЭЛЕКТРИЧЕСКИМ СЕТЯМ СЕТЕВОЙ ОРГАНИЗАЦИИ ПОСРЕДСТВОМ ПЕРЕРАСПРЕДЕЛЕНИЯ МАКСИМАЛЬНОЙ МОЩНОСТИ</w:t>
      </w:r>
      <w:r w:rsidR="00682A0C" w:rsidRPr="008254D1">
        <w:rPr>
          <w:rFonts w:ascii="Times New Roman" w:eastAsiaTheme="majorEastAsia" w:hAnsi="Times New Roman" w:cs="Times New Roman"/>
          <w:b/>
          <w:bCs/>
          <w:color w:val="365F91" w:themeColor="accent1" w:themeShade="BF"/>
          <w:sz w:val="20"/>
          <w:szCs w:val="20"/>
          <w:u w:val="single"/>
        </w:rPr>
        <w:t xml:space="preserve"> </w:t>
      </w:r>
      <w:r w:rsidR="00682A0C" w:rsidRPr="008254D1">
        <w:rPr>
          <w:rFonts w:ascii="Times New Roman" w:eastAsiaTheme="majorEastAsia" w:hAnsi="Times New Roman" w:cs="Times New Roman"/>
          <w:b/>
          <w:bCs/>
          <w:color w:val="365F91" w:themeColor="accent1" w:themeShade="BF"/>
          <w:sz w:val="20"/>
          <w:szCs w:val="20"/>
          <w:u w:val="single"/>
        </w:rPr>
        <w:br/>
      </w:r>
    </w:p>
    <w:p w:rsidR="00996EEC" w:rsidRPr="000B68EC" w:rsidRDefault="008C2E25" w:rsidP="005B0D26">
      <w:pPr>
        <w:spacing w:after="0" w:line="240" w:lineRule="auto"/>
        <w:ind w:firstLine="708"/>
        <w:jc w:val="both"/>
        <w:rPr>
          <w:rFonts w:ascii="Times New Roman" w:hAnsi="Times New Roman" w:cs="Times New Roman"/>
          <w:sz w:val="24"/>
          <w:szCs w:val="24"/>
        </w:rPr>
      </w:pPr>
      <w:r w:rsidRPr="000B68EC">
        <w:rPr>
          <w:rFonts w:ascii="Times New Roman" w:hAnsi="Times New Roman" w:cs="Times New Roman"/>
          <w:b/>
          <w:color w:val="548DD4" w:themeColor="text2" w:themeTint="99"/>
          <w:sz w:val="24"/>
          <w:szCs w:val="24"/>
        </w:rPr>
        <w:t>КРУГ ЗАЯВИТЕЛЕЙ</w:t>
      </w:r>
      <w:r w:rsidR="000653F9" w:rsidRPr="000B68EC">
        <w:rPr>
          <w:rFonts w:ascii="Times New Roman" w:hAnsi="Times New Roman" w:cs="Times New Roman"/>
          <w:b/>
          <w:color w:val="548DD4" w:themeColor="text2" w:themeTint="99"/>
          <w:sz w:val="24"/>
          <w:szCs w:val="24"/>
        </w:rPr>
        <w:t xml:space="preserve">: </w:t>
      </w:r>
      <w:r w:rsidR="0061373F" w:rsidRPr="0001557E">
        <w:rPr>
          <w:rFonts w:ascii="Times New Roman" w:hAnsi="Times New Roman" w:cs="Times New Roman"/>
          <w:sz w:val="24"/>
          <w:szCs w:val="24"/>
        </w:rPr>
        <w:t>физическое,</w:t>
      </w:r>
      <w:r w:rsidR="0061373F">
        <w:rPr>
          <w:rFonts w:ascii="Times New Roman" w:hAnsi="Times New Roman" w:cs="Times New Roman"/>
          <w:b/>
          <w:color w:val="548DD4" w:themeColor="text2" w:themeTint="99"/>
          <w:sz w:val="24"/>
          <w:szCs w:val="24"/>
        </w:rPr>
        <w:t xml:space="preserve"> </w:t>
      </w:r>
      <w:r w:rsidR="0058149F" w:rsidRPr="000B68EC">
        <w:rPr>
          <w:rFonts w:ascii="Times New Roman" w:hAnsi="Times New Roman" w:cs="Times New Roman"/>
          <w:sz w:val="24"/>
          <w:szCs w:val="24"/>
        </w:rPr>
        <w:t>юридическое лицо или индивидуальный предприниматель</w:t>
      </w:r>
      <w:r w:rsidR="00B6111E" w:rsidRPr="000B68EC">
        <w:rPr>
          <w:rFonts w:ascii="Times New Roman" w:hAnsi="Times New Roman" w:cs="Times New Roman"/>
          <w:sz w:val="24"/>
          <w:szCs w:val="24"/>
        </w:rPr>
        <w:t>.</w:t>
      </w:r>
    </w:p>
    <w:p w:rsidR="005B627E" w:rsidRPr="00111573" w:rsidRDefault="008C2E25" w:rsidP="005B0D26">
      <w:pPr>
        <w:autoSpaceDE w:val="0"/>
        <w:autoSpaceDN w:val="0"/>
        <w:adjustRightInd w:val="0"/>
        <w:spacing w:after="0" w:line="240" w:lineRule="auto"/>
        <w:ind w:firstLine="708"/>
        <w:jc w:val="both"/>
        <w:rPr>
          <w:rFonts w:ascii="Times New Roman" w:hAnsi="Times New Roman" w:cs="Times New Roman"/>
          <w:strike/>
          <w:sz w:val="24"/>
          <w:szCs w:val="24"/>
        </w:rPr>
      </w:pPr>
      <w:r w:rsidRPr="000B68EC">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0B68EC">
        <w:rPr>
          <w:rFonts w:ascii="Times New Roman" w:hAnsi="Times New Roman" w:cs="Times New Roman"/>
          <w:b/>
          <w:sz w:val="24"/>
          <w:szCs w:val="24"/>
        </w:rPr>
        <w:t xml:space="preserve"> </w:t>
      </w:r>
      <w:r w:rsidR="000B68EC"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w:t>
      </w:r>
      <w:r w:rsidR="00111573" w:rsidRPr="0001557E">
        <w:rPr>
          <w:rFonts w:ascii="Times New Roman" w:hAnsi="Times New Roman" w:cs="Times New Roman"/>
          <w:sz w:val="24"/>
          <w:szCs w:val="24"/>
        </w:rPr>
        <w:t>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r w:rsidR="00111573">
        <w:rPr>
          <w:rFonts w:ascii="Times New Roman" w:hAnsi="Times New Roman" w:cs="Times New Roman"/>
          <w:sz w:val="24"/>
          <w:szCs w:val="24"/>
        </w:rPr>
        <w:t xml:space="preserve"> </w:t>
      </w:r>
    </w:p>
    <w:p w:rsidR="00B6111E" w:rsidRPr="000B68EC" w:rsidRDefault="008C2E25" w:rsidP="00D20554">
      <w:pPr>
        <w:autoSpaceDE w:val="0"/>
        <w:autoSpaceDN w:val="0"/>
        <w:adjustRightInd w:val="0"/>
        <w:spacing w:after="0" w:line="240" w:lineRule="auto"/>
        <w:ind w:firstLine="708"/>
        <w:jc w:val="both"/>
        <w:rPr>
          <w:rFonts w:ascii="Times New Roman" w:hAnsi="Times New Roman" w:cs="Times New Roman"/>
          <w:sz w:val="24"/>
          <w:szCs w:val="24"/>
        </w:rPr>
      </w:pPr>
      <w:r w:rsidRPr="000B68EC">
        <w:rPr>
          <w:rFonts w:ascii="Times New Roman" w:hAnsi="Times New Roman" w:cs="Times New Roman"/>
          <w:b/>
          <w:color w:val="548DD4" w:themeColor="text2" w:themeTint="99"/>
          <w:sz w:val="24"/>
          <w:szCs w:val="24"/>
        </w:rPr>
        <w:t>УСЛОВИЯ ОКАЗАНИЯ УСЛУГИ (ПРОЦЕССА):</w:t>
      </w:r>
      <w:r w:rsidRPr="000B68EC">
        <w:rPr>
          <w:rFonts w:ascii="Times New Roman" w:hAnsi="Times New Roman" w:cs="Times New Roman"/>
          <w:sz w:val="24"/>
          <w:szCs w:val="24"/>
        </w:rPr>
        <w:t xml:space="preserve"> </w:t>
      </w:r>
    </w:p>
    <w:p w:rsidR="00B6111E" w:rsidRPr="000B68EC" w:rsidRDefault="00B6111E" w:rsidP="00D20554">
      <w:pPr>
        <w:autoSpaceDE w:val="0"/>
        <w:autoSpaceDN w:val="0"/>
        <w:adjustRightInd w:val="0"/>
        <w:spacing w:after="0" w:line="240" w:lineRule="auto"/>
        <w:jc w:val="both"/>
        <w:rPr>
          <w:rFonts w:ascii="Times New Roman" w:hAnsi="Times New Roman" w:cs="Times New Roman"/>
          <w:sz w:val="24"/>
          <w:szCs w:val="24"/>
        </w:rPr>
      </w:pPr>
      <w:r w:rsidRPr="000B68EC">
        <w:rPr>
          <w:rFonts w:ascii="Times New Roman" w:hAnsi="Times New Roman" w:cs="Times New Roman"/>
          <w:sz w:val="24"/>
          <w:szCs w:val="24"/>
        </w:rPr>
        <w:t xml:space="preserve">1) Наличие соглашения о перераспределении мощности между заинтересованными лицами; наличие избытков мощности. </w:t>
      </w:r>
    </w:p>
    <w:p w:rsidR="00B6111E" w:rsidRPr="00111573" w:rsidRDefault="00B6111E" w:rsidP="00053C0C">
      <w:pPr>
        <w:spacing w:after="0"/>
        <w:jc w:val="both"/>
        <w:rPr>
          <w:rFonts w:ascii="Arial" w:hAnsi="Arial" w:cs="Arial"/>
          <w:sz w:val="24"/>
          <w:szCs w:val="24"/>
        </w:rPr>
      </w:pPr>
      <w:r w:rsidRPr="000B68EC">
        <w:rPr>
          <w:rFonts w:ascii="Times New Roman" w:hAnsi="Times New Roman" w:cs="Times New Roman"/>
          <w:sz w:val="24"/>
          <w:szCs w:val="24"/>
        </w:rPr>
        <w:t>2) Перераспределение возможно в пределах действия одн</w:t>
      </w:r>
      <w:r w:rsidR="00111573">
        <w:rPr>
          <w:rFonts w:ascii="Times New Roman" w:hAnsi="Times New Roman" w:cs="Times New Roman"/>
          <w:sz w:val="24"/>
          <w:szCs w:val="24"/>
        </w:rPr>
        <w:t>о</w:t>
      </w:r>
      <w:r w:rsidRPr="000B68EC">
        <w:rPr>
          <w:rFonts w:ascii="Times New Roman" w:hAnsi="Times New Roman" w:cs="Times New Roman"/>
          <w:sz w:val="24"/>
          <w:szCs w:val="24"/>
        </w:rPr>
        <w:t>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w:t>
      </w:r>
      <w:r w:rsidR="00D20554">
        <w:rPr>
          <w:rFonts w:ascii="Times New Roman" w:hAnsi="Times New Roman" w:cs="Times New Roman"/>
          <w:sz w:val="24"/>
          <w:szCs w:val="24"/>
        </w:rPr>
        <w:t>,</w:t>
      </w:r>
      <w:r w:rsidR="00111573">
        <w:rPr>
          <w:rFonts w:ascii="Times New Roman" w:hAnsi="Times New Roman" w:cs="Times New Roman"/>
          <w:sz w:val="24"/>
          <w:szCs w:val="24"/>
        </w:rPr>
        <w:t xml:space="preserve"> </w:t>
      </w:r>
      <w:r w:rsidR="00111573" w:rsidRPr="0001557E">
        <w:rPr>
          <w:rFonts w:ascii="Times New Roman" w:hAnsi="Times New Roman" w:cs="Times New Roman"/>
          <w:sz w:val="24"/>
          <w:szCs w:val="24"/>
        </w:rPr>
        <w:t>к которому осуществлено технологическое присоединение энергопринимающих устройств лица, перераспределяющего свою максимальную мощность</w:t>
      </w:r>
      <w:r w:rsidRPr="0001557E">
        <w:rPr>
          <w:rFonts w:ascii="Times New Roman" w:hAnsi="Times New Roman" w:cs="Times New Roman"/>
          <w:sz w:val="24"/>
          <w:szCs w:val="24"/>
        </w:rPr>
        <w:t>;</w:t>
      </w:r>
    </w:p>
    <w:p w:rsidR="00B6111E" w:rsidRPr="000B68EC" w:rsidRDefault="00B6111E" w:rsidP="00053C0C">
      <w:pPr>
        <w:autoSpaceDE w:val="0"/>
        <w:autoSpaceDN w:val="0"/>
        <w:adjustRightInd w:val="0"/>
        <w:spacing w:after="0" w:line="240" w:lineRule="auto"/>
        <w:jc w:val="both"/>
        <w:rPr>
          <w:rFonts w:ascii="Times New Roman" w:hAnsi="Times New Roman" w:cs="Times New Roman"/>
          <w:sz w:val="24"/>
          <w:szCs w:val="24"/>
        </w:rPr>
      </w:pPr>
      <w:r w:rsidRPr="000B68EC">
        <w:rPr>
          <w:rFonts w:ascii="Times New Roman" w:hAnsi="Times New Roman" w:cs="Times New Roman"/>
          <w:sz w:val="24"/>
          <w:szCs w:val="24"/>
        </w:rPr>
        <w:t xml:space="preserve">3) </w:t>
      </w:r>
      <w:r w:rsidR="00053C0C" w:rsidRPr="003B58FF">
        <w:rPr>
          <w:rFonts w:ascii="Times New Roman" w:hAnsi="Times New Roman" w:cs="Times New Roman"/>
          <w:sz w:val="24"/>
          <w:szCs w:val="24"/>
        </w:rPr>
        <w:t>Лиц</w:t>
      </w:r>
      <w:r w:rsidR="00053C0C">
        <w:rPr>
          <w:rFonts w:ascii="Times New Roman" w:hAnsi="Times New Roman" w:cs="Times New Roman"/>
          <w:sz w:val="24"/>
          <w:szCs w:val="24"/>
        </w:rPr>
        <w:t>а,</w:t>
      </w:r>
      <w:r w:rsidRPr="000B68EC">
        <w:rPr>
          <w:rFonts w:ascii="Times New Roman" w:hAnsi="Times New Roman" w:cs="Times New Roman"/>
          <w:sz w:val="24"/>
          <w:szCs w:val="24"/>
        </w:rPr>
        <w:t xml:space="preserve"> отношени</w:t>
      </w:r>
      <w:r w:rsidR="00053C0C">
        <w:rPr>
          <w:rFonts w:ascii="Times New Roman" w:hAnsi="Times New Roman" w:cs="Times New Roman"/>
          <w:sz w:val="24"/>
          <w:szCs w:val="24"/>
        </w:rPr>
        <w:t>и</w:t>
      </w:r>
      <w:r w:rsidRPr="000B68EC">
        <w:rPr>
          <w:rFonts w:ascii="Times New Roman" w:hAnsi="Times New Roman" w:cs="Times New Roman"/>
          <w:sz w:val="24"/>
          <w:szCs w:val="24"/>
        </w:rPr>
        <w:t xml:space="preserve">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w:t>
      </w:r>
    </w:p>
    <w:p w:rsidR="00053C0C" w:rsidRPr="003B58FF" w:rsidRDefault="00B6111E" w:rsidP="00053C0C">
      <w:pPr>
        <w:autoSpaceDE w:val="0"/>
        <w:autoSpaceDN w:val="0"/>
        <w:adjustRightInd w:val="0"/>
        <w:spacing w:after="0" w:line="240" w:lineRule="auto"/>
        <w:jc w:val="both"/>
        <w:rPr>
          <w:rFonts w:ascii="Times New Roman" w:hAnsi="Times New Roman" w:cs="Times New Roman"/>
          <w:sz w:val="24"/>
          <w:szCs w:val="24"/>
        </w:rPr>
      </w:pPr>
      <w:r w:rsidRPr="000B68EC">
        <w:rPr>
          <w:rFonts w:ascii="Times New Roman" w:hAnsi="Times New Roman" w:cs="Times New Roman"/>
          <w:sz w:val="24"/>
          <w:szCs w:val="24"/>
        </w:rPr>
        <w:t xml:space="preserve">4) </w:t>
      </w:r>
      <w:r w:rsidRPr="003B58FF">
        <w:rPr>
          <w:rFonts w:ascii="Times New Roman" w:hAnsi="Times New Roman" w:cs="Times New Roman"/>
          <w:sz w:val="24"/>
          <w:szCs w:val="24"/>
        </w:rPr>
        <w:t xml:space="preserve">За исключением </w:t>
      </w:r>
      <w:r w:rsidR="00053C0C" w:rsidRPr="003B58FF">
        <w:rPr>
          <w:rFonts w:ascii="Times New Roman" w:hAnsi="Times New Roman" w:cs="Times New Roman"/>
          <w:sz w:val="24"/>
          <w:szCs w:val="24"/>
        </w:rPr>
        <w:t>юридических лиц или индивидуальных предпринимателей,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053C0C" w:rsidRPr="003B58FF" w:rsidRDefault="00053C0C" w:rsidP="00053C0C">
      <w:pPr>
        <w:spacing w:after="0"/>
        <w:jc w:val="both"/>
        <w:rPr>
          <w:rFonts w:ascii="Times New Roman" w:hAnsi="Times New Roman" w:cs="Times New Roman"/>
          <w:sz w:val="24"/>
          <w:szCs w:val="24"/>
        </w:rPr>
      </w:pPr>
      <w:r w:rsidRPr="003B58FF">
        <w:rPr>
          <w:rFonts w:ascii="Times New Roman" w:hAnsi="Times New Roman" w:cs="Times New Roman"/>
          <w:sz w:val="24"/>
          <w:szCs w:val="24"/>
        </w:rPr>
        <w:t>5) За исключением физических лиц в отношении энергопринимающих устройств, максимальная мощность которых составляет до 15 кВт включительно;</w:t>
      </w:r>
    </w:p>
    <w:p w:rsidR="00D20554" w:rsidRPr="003B58FF" w:rsidRDefault="00053C0C" w:rsidP="00053C0C">
      <w:pPr>
        <w:spacing w:after="0"/>
        <w:jc w:val="both"/>
        <w:rPr>
          <w:rFonts w:ascii="Arial" w:hAnsi="Arial" w:cs="Arial"/>
          <w:sz w:val="24"/>
          <w:szCs w:val="24"/>
        </w:rPr>
      </w:pPr>
      <w:r w:rsidRPr="003B58FF">
        <w:rPr>
          <w:rFonts w:ascii="Times New Roman" w:hAnsi="Times New Roman" w:cs="Times New Roman"/>
          <w:sz w:val="24"/>
          <w:szCs w:val="24"/>
        </w:rPr>
        <w:t>6) За исключением лиц,</w:t>
      </w:r>
      <w:r w:rsidR="00D20554" w:rsidRPr="003B58FF">
        <w:rPr>
          <w:rFonts w:ascii="Arial" w:hAnsi="Arial" w:cs="Arial"/>
          <w:sz w:val="24"/>
          <w:szCs w:val="24"/>
        </w:rPr>
        <w:t xml:space="preserve"> </w:t>
      </w:r>
      <w:r w:rsidRPr="003B58FF">
        <w:rPr>
          <w:rFonts w:ascii="Times New Roman" w:hAnsi="Times New Roman" w:cs="Times New Roman"/>
          <w:sz w:val="24"/>
          <w:szCs w:val="24"/>
        </w:rPr>
        <w:t>технологическое присоединение которых осуществлено по временной схеме электроснабжения.</w:t>
      </w:r>
    </w:p>
    <w:p w:rsidR="00053C0C" w:rsidRPr="003B58FF" w:rsidRDefault="00053C0C" w:rsidP="00053C0C">
      <w:pPr>
        <w:pStyle w:val="s1"/>
        <w:spacing w:before="0" w:beforeAutospacing="0" w:after="0" w:afterAutospacing="0"/>
        <w:jc w:val="both"/>
      </w:pPr>
      <w:r w:rsidRPr="003B58FF">
        <w:t>7) За исключением лиц,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053C0C" w:rsidRPr="00053C0C" w:rsidRDefault="00053C0C" w:rsidP="00053C0C">
      <w:pPr>
        <w:pStyle w:val="s1"/>
        <w:spacing w:before="0" w:beforeAutospacing="0" w:after="0" w:afterAutospacing="0"/>
        <w:jc w:val="both"/>
      </w:pPr>
      <w:r w:rsidRPr="003B58FF">
        <w:t>8) За исключением  лиц, не внесших плату за технологическое присоединение либо внесших плату за технологическое присоединение не в полном объеме.</w:t>
      </w:r>
    </w:p>
    <w:p w:rsidR="008C2E25" w:rsidRPr="000B68EC" w:rsidRDefault="008C2E25" w:rsidP="0001557E">
      <w:pPr>
        <w:autoSpaceDE w:val="0"/>
        <w:autoSpaceDN w:val="0"/>
        <w:adjustRightInd w:val="0"/>
        <w:spacing w:after="0" w:line="240" w:lineRule="auto"/>
        <w:ind w:firstLine="708"/>
        <w:jc w:val="both"/>
        <w:rPr>
          <w:rFonts w:ascii="Times New Roman" w:hAnsi="Times New Roman" w:cs="Times New Roman"/>
          <w:sz w:val="24"/>
          <w:szCs w:val="24"/>
        </w:rPr>
      </w:pPr>
      <w:r w:rsidRPr="000B68EC">
        <w:rPr>
          <w:rFonts w:ascii="Times New Roman" w:hAnsi="Times New Roman" w:cs="Times New Roman"/>
          <w:b/>
          <w:color w:val="548DD4" w:themeColor="text2" w:themeTint="99"/>
          <w:sz w:val="24"/>
          <w:szCs w:val="24"/>
        </w:rPr>
        <w:t>РЕЗУЛЬТАТ ОКАЗАНИЯ УСЛУГИ (ПРОЦЕССА):</w:t>
      </w:r>
      <w:r w:rsidRPr="000B68EC">
        <w:rPr>
          <w:rFonts w:ascii="Times New Roman" w:hAnsi="Times New Roman" w:cs="Times New Roman"/>
          <w:sz w:val="24"/>
          <w:szCs w:val="24"/>
        </w:rPr>
        <w:t xml:space="preserve"> </w:t>
      </w:r>
      <w:r w:rsidR="00195358" w:rsidRPr="000B68EC">
        <w:rPr>
          <w:rFonts w:ascii="Times New Roman" w:hAnsi="Times New Roman" w:cs="Times New Roman"/>
          <w:sz w:val="24"/>
          <w:szCs w:val="24"/>
        </w:rPr>
        <w:t>технологическо</w:t>
      </w:r>
      <w:r w:rsidR="000B68EC">
        <w:rPr>
          <w:rFonts w:ascii="Times New Roman" w:hAnsi="Times New Roman" w:cs="Times New Roman"/>
          <w:sz w:val="24"/>
          <w:szCs w:val="24"/>
        </w:rPr>
        <w:t>е</w:t>
      </w:r>
      <w:r w:rsidR="00195358" w:rsidRPr="000B68EC">
        <w:rPr>
          <w:rFonts w:ascii="Times New Roman" w:hAnsi="Times New Roman" w:cs="Times New Roman"/>
          <w:sz w:val="24"/>
          <w:szCs w:val="24"/>
        </w:rPr>
        <w:t xml:space="preserve"> присоединени</w:t>
      </w:r>
      <w:r w:rsidR="000B68EC">
        <w:rPr>
          <w:rFonts w:ascii="Times New Roman" w:hAnsi="Times New Roman" w:cs="Times New Roman"/>
          <w:sz w:val="24"/>
          <w:szCs w:val="24"/>
        </w:rPr>
        <w:t>е</w:t>
      </w:r>
      <w:r w:rsidR="00195358" w:rsidRPr="000B68EC">
        <w:rPr>
          <w:rFonts w:ascii="Times New Roman" w:hAnsi="Times New Roman" w:cs="Times New Roman"/>
          <w:sz w:val="24"/>
          <w:szCs w:val="24"/>
        </w:rPr>
        <w:t xml:space="preserve"> энергопринимающих устройств Заявителя</w:t>
      </w:r>
      <w:r w:rsidR="00B6111E" w:rsidRPr="000B68EC">
        <w:rPr>
          <w:rFonts w:ascii="Times New Roman" w:hAnsi="Times New Roman" w:cs="Times New Roman"/>
          <w:sz w:val="24"/>
          <w:szCs w:val="24"/>
        </w:rPr>
        <w:t xml:space="preserve"> посредством перераспределения мощности</w:t>
      </w:r>
      <w:r w:rsidRPr="000B68EC">
        <w:rPr>
          <w:rFonts w:ascii="Times New Roman" w:hAnsi="Times New Roman" w:cs="Times New Roman"/>
          <w:sz w:val="24"/>
          <w:szCs w:val="24"/>
        </w:rPr>
        <w:t>.</w:t>
      </w:r>
    </w:p>
    <w:p w:rsidR="003B0C6A" w:rsidRPr="0001557E" w:rsidRDefault="000825BA" w:rsidP="003B0C6A">
      <w:pPr>
        <w:autoSpaceDE w:val="0"/>
        <w:autoSpaceDN w:val="0"/>
        <w:adjustRightInd w:val="0"/>
        <w:spacing w:after="0" w:line="240" w:lineRule="auto"/>
        <w:ind w:firstLine="709"/>
        <w:jc w:val="both"/>
        <w:outlineLvl w:val="0"/>
        <w:rPr>
          <w:rFonts w:ascii="Times New Roman" w:hAnsi="Times New Roman" w:cs="Times New Roman"/>
          <w:b/>
          <w:color w:val="548DD4" w:themeColor="text2" w:themeTint="99"/>
          <w:sz w:val="24"/>
          <w:szCs w:val="24"/>
        </w:rPr>
      </w:pPr>
      <w:r w:rsidRPr="000B68EC">
        <w:rPr>
          <w:rFonts w:ascii="Times New Roman" w:hAnsi="Times New Roman" w:cs="Times New Roman"/>
          <w:b/>
          <w:color w:val="548DD4" w:themeColor="text2" w:themeTint="99"/>
          <w:sz w:val="24"/>
          <w:szCs w:val="24"/>
        </w:rPr>
        <w:t>ОБЩИЙ СРОК ОКАЗАНИЯ УСЛУГИ (ПРОЦЕССА):</w:t>
      </w:r>
      <w:r w:rsidR="003B0C6A" w:rsidRPr="0001557E">
        <w:rPr>
          <w:rFonts w:ascii="Times New Roman" w:hAnsi="Times New Roman" w:cs="Times New Roman"/>
          <w:sz w:val="24"/>
          <w:szCs w:val="24"/>
        </w:rPr>
        <w:t xml:space="preserve"> (указан при наличии полного комплекта документов, без учета времени на пересылку почтой России, без установления платы по индивидуальному проекту, без учета согласования технических условий с соответствующим субъектом оперативно-диспетчерского управления и если иные сроки не предусмотрены инвестиционной </w:t>
      </w:r>
      <w:proofErr w:type="gramStart"/>
      <w:r w:rsidR="003B0C6A" w:rsidRPr="0001557E">
        <w:rPr>
          <w:rFonts w:ascii="Times New Roman" w:hAnsi="Times New Roman" w:cs="Times New Roman"/>
          <w:sz w:val="24"/>
          <w:szCs w:val="24"/>
        </w:rPr>
        <w:t>программой  сетевой</w:t>
      </w:r>
      <w:proofErr w:type="gramEnd"/>
      <w:r w:rsidR="003B0C6A" w:rsidRPr="0001557E">
        <w:rPr>
          <w:rFonts w:ascii="Times New Roman" w:hAnsi="Times New Roman" w:cs="Times New Roman"/>
          <w:sz w:val="24"/>
          <w:szCs w:val="24"/>
        </w:rPr>
        <w:t xml:space="preserve"> организации или соглашением сторон).</w:t>
      </w:r>
    </w:p>
    <w:p w:rsidR="003B0C6A" w:rsidRPr="004C0DD1" w:rsidRDefault="003B0C6A" w:rsidP="00053C0C">
      <w:pPr>
        <w:spacing w:after="0"/>
        <w:ind w:firstLine="708"/>
        <w:jc w:val="both"/>
        <w:rPr>
          <w:rFonts w:ascii="Arial" w:hAnsi="Arial" w:cs="Arial"/>
          <w:sz w:val="24"/>
          <w:szCs w:val="24"/>
        </w:rPr>
      </w:pPr>
      <w:r w:rsidRPr="0001557E">
        <w:rPr>
          <w:rFonts w:ascii="Times New Roman" w:hAnsi="Times New Roman" w:cs="Times New Roman"/>
          <w:sz w:val="24"/>
          <w:szCs w:val="24"/>
        </w:rPr>
        <w:t xml:space="preserve">- не </w:t>
      </w:r>
      <w:r w:rsidRPr="004C0DD1">
        <w:rPr>
          <w:rFonts w:ascii="Times New Roman" w:hAnsi="Times New Roman" w:cs="Times New Roman"/>
          <w:sz w:val="24"/>
          <w:szCs w:val="24"/>
        </w:rPr>
        <w:t xml:space="preserve">более </w:t>
      </w:r>
      <w:r w:rsidR="00E35B58" w:rsidRPr="004C0DD1">
        <w:rPr>
          <w:rFonts w:ascii="Times New Roman" w:hAnsi="Times New Roman" w:cs="Times New Roman"/>
          <w:sz w:val="24"/>
          <w:szCs w:val="24"/>
        </w:rPr>
        <w:t>8</w:t>
      </w:r>
      <w:r w:rsidR="00C178E4" w:rsidRPr="004C0DD1">
        <w:rPr>
          <w:rFonts w:ascii="Times New Roman" w:hAnsi="Times New Roman" w:cs="Times New Roman"/>
          <w:sz w:val="24"/>
          <w:szCs w:val="24"/>
        </w:rPr>
        <w:t>0</w:t>
      </w:r>
      <w:r w:rsidRPr="004C0DD1">
        <w:rPr>
          <w:rFonts w:ascii="Times New Roman" w:hAnsi="Times New Roman" w:cs="Times New Roman"/>
          <w:sz w:val="24"/>
          <w:szCs w:val="24"/>
        </w:rPr>
        <w:t xml:space="preserve">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w:t>
      </w:r>
      <w:r w:rsidRPr="004C0DD1">
        <w:rPr>
          <w:rFonts w:ascii="Times New Roman" w:hAnsi="Times New Roman" w:cs="Times New Roman"/>
          <w:sz w:val="24"/>
          <w:szCs w:val="24"/>
        </w:rPr>
        <w:lastRenderedPageBreak/>
        <w:t>инвестиционные программы сетевых организаций (в том числе смежных сетевых организаций), и (или) объектов по производству электрической энергии;</w:t>
      </w:r>
    </w:p>
    <w:p w:rsidR="003B0C6A" w:rsidRPr="004C0DD1" w:rsidRDefault="003B0C6A" w:rsidP="00053C0C">
      <w:pPr>
        <w:spacing w:after="0"/>
        <w:ind w:firstLine="708"/>
        <w:jc w:val="both"/>
        <w:rPr>
          <w:rFonts w:ascii="Times New Roman" w:hAnsi="Times New Roman" w:cs="Times New Roman"/>
          <w:sz w:val="24"/>
          <w:szCs w:val="24"/>
        </w:rPr>
      </w:pPr>
      <w:r w:rsidRPr="004C0DD1">
        <w:rPr>
          <w:rFonts w:ascii="Times New Roman" w:hAnsi="Times New Roman" w:cs="Times New Roman"/>
          <w:sz w:val="24"/>
          <w:szCs w:val="24"/>
        </w:rPr>
        <w:t xml:space="preserve">- не более </w:t>
      </w:r>
      <w:r w:rsidR="00C178E4" w:rsidRPr="004C0DD1">
        <w:rPr>
          <w:rFonts w:ascii="Times New Roman" w:hAnsi="Times New Roman" w:cs="Times New Roman"/>
          <w:sz w:val="24"/>
          <w:szCs w:val="24"/>
        </w:rPr>
        <w:t>1</w:t>
      </w:r>
      <w:r w:rsidR="00E35B58" w:rsidRPr="004C0DD1">
        <w:rPr>
          <w:rFonts w:ascii="Times New Roman" w:hAnsi="Times New Roman" w:cs="Times New Roman"/>
          <w:sz w:val="24"/>
          <w:szCs w:val="24"/>
        </w:rPr>
        <w:t>7</w:t>
      </w:r>
      <w:r w:rsidR="00C178E4" w:rsidRPr="004C0DD1">
        <w:rPr>
          <w:rFonts w:ascii="Times New Roman" w:hAnsi="Times New Roman" w:cs="Times New Roman"/>
          <w:sz w:val="24"/>
          <w:szCs w:val="24"/>
        </w:rPr>
        <w:t>0</w:t>
      </w:r>
      <w:r w:rsidRPr="004C0DD1">
        <w:rPr>
          <w:rFonts w:ascii="Times New Roman" w:hAnsi="Times New Roman" w:cs="Times New Roman"/>
          <w:sz w:val="24"/>
          <w:szCs w:val="24"/>
        </w:rPr>
        <w:t xml:space="preserve"> дней в случае осуществления  технологического присоединения лиц пользу которых предполагается перераспределить максимальную мощность энергопринимающих устройств которых составляет до 670 кВт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w:t>
      </w:r>
    </w:p>
    <w:p w:rsidR="003B0C6A" w:rsidRPr="004C0DD1" w:rsidRDefault="003B0C6A" w:rsidP="003B0C6A">
      <w:pPr>
        <w:spacing w:after="0"/>
        <w:ind w:firstLine="708"/>
        <w:jc w:val="both"/>
        <w:rPr>
          <w:rFonts w:ascii="Times New Roman" w:hAnsi="Times New Roman" w:cs="Times New Roman"/>
          <w:sz w:val="24"/>
          <w:szCs w:val="24"/>
        </w:rPr>
      </w:pPr>
      <w:r w:rsidRPr="004C0DD1">
        <w:rPr>
          <w:rFonts w:ascii="Times New Roman" w:hAnsi="Times New Roman" w:cs="Times New Roman"/>
          <w:sz w:val="24"/>
          <w:szCs w:val="24"/>
        </w:rPr>
        <w:t xml:space="preserve">- не более </w:t>
      </w:r>
      <w:r w:rsidR="00C178E4" w:rsidRPr="004C0DD1">
        <w:rPr>
          <w:rFonts w:ascii="Times New Roman" w:hAnsi="Times New Roman" w:cs="Times New Roman"/>
          <w:sz w:val="24"/>
          <w:szCs w:val="24"/>
        </w:rPr>
        <w:t>4</w:t>
      </w:r>
      <w:r w:rsidR="00E35B58" w:rsidRPr="004C0DD1">
        <w:rPr>
          <w:rFonts w:ascii="Times New Roman" w:hAnsi="Times New Roman" w:cs="Times New Roman"/>
          <w:sz w:val="24"/>
          <w:szCs w:val="24"/>
        </w:rPr>
        <w:t>1</w:t>
      </w:r>
      <w:r w:rsidR="00C178E4" w:rsidRPr="004C0DD1">
        <w:rPr>
          <w:rFonts w:ascii="Times New Roman" w:hAnsi="Times New Roman" w:cs="Times New Roman"/>
          <w:sz w:val="24"/>
          <w:szCs w:val="24"/>
        </w:rPr>
        <w:t>5</w:t>
      </w:r>
      <w:r w:rsidRPr="004C0DD1">
        <w:rPr>
          <w:rFonts w:ascii="Times New Roman" w:hAnsi="Times New Roman" w:cs="Times New Roman"/>
          <w:sz w:val="24"/>
          <w:szCs w:val="24"/>
        </w:rPr>
        <w:t xml:space="preserve"> дней в случае осуществления  технологического присоединения лиц пользу которых предполагается перераспределить максимальную мощность энергопринимающих устройств которых составляет </w:t>
      </w:r>
      <w:r w:rsidR="00B918E5" w:rsidRPr="004C0DD1">
        <w:rPr>
          <w:rFonts w:ascii="Times New Roman" w:hAnsi="Times New Roman" w:cs="Times New Roman"/>
          <w:sz w:val="24"/>
          <w:szCs w:val="24"/>
        </w:rPr>
        <w:t>свыше</w:t>
      </w:r>
      <w:r w:rsidRPr="004C0DD1">
        <w:rPr>
          <w:rFonts w:ascii="Times New Roman" w:hAnsi="Times New Roman" w:cs="Times New Roman"/>
          <w:sz w:val="24"/>
          <w:szCs w:val="24"/>
        </w:rPr>
        <w:t xml:space="preserve"> 670 кВт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w:t>
      </w:r>
      <w:r w:rsidR="00B918E5" w:rsidRPr="004C0DD1">
        <w:rPr>
          <w:rFonts w:ascii="Times New Roman" w:hAnsi="Times New Roman" w:cs="Times New Roman"/>
          <w:sz w:val="24"/>
          <w:szCs w:val="24"/>
        </w:rPr>
        <w:t>;</w:t>
      </w:r>
    </w:p>
    <w:p w:rsidR="00B918E5" w:rsidRPr="004C0DD1" w:rsidRDefault="00B918E5" w:rsidP="00B918E5">
      <w:pPr>
        <w:spacing w:after="0"/>
        <w:ind w:firstLine="708"/>
        <w:rPr>
          <w:rFonts w:ascii="Times New Roman" w:hAnsi="Times New Roman" w:cs="Times New Roman"/>
          <w:sz w:val="24"/>
          <w:szCs w:val="24"/>
        </w:rPr>
      </w:pPr>
      <w:r w:rsidRPr="004C0DD1">
        <w:rPr>
          <w:rFonts w:ascii="Times New Roman" w:hAnsi="Times New Roman" w:cs="Times New Roman"/>
          <w:sz w:val="24"/>
          <w:szCs w:val="24"/>
        </w:rPr>
        <w:t xml:space="preserve">- не более </w:t>
      </w:r>
      <w:r w:rsidR="00E35B58" w:rsidRPr="004C0DD1">
        <w:rPr>
          <w:rFonts w:ascii="Times New Roman" w:hAnsi="Times New Roman" w:cs="Times New Roman"/>
          <w:sz w:val="24"/>
          <w:szCs w:val="24"/>
        </w:rPr>
        <w:t>8</w:t>
      </w:r>
      <w:r w:rsidRPr="004C0DD1">
        <w:rPr>
          <w:rFonts w:ascii="Times New Roman" w:hAnsi="Times New Roman" w:cs="Times New Roman"/>
          <w:sz w:val="24"/>
          <w:szCs w:val="24"/>
        </w:rPr>
        <w:t>0 дней 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w:t>
      </w:r>
    </w:p>
    <w:p w:rsidR="002163DA" w:rsidRPr="004C0DD1" w:rsidRDefault="002163DA" w:rsidP="002163DA">
      <w:pPr>
        <w:spacing w:after="0"/>
        <w:ind w:firstLine="708"/>
        <w:jc w:val="both"/>
        <w:rPr>
          <w:rFonts w:ascii="Times New Roman" w:hAnsi="Times New Roman" w:cs="Times New Roman"/>
          <w:sz w:val="24"/>
          <w:szCs w:val="24"/>
        </w:rPr>
      </w:pPr>
      <w:r w:rsidRPr="004C0DD1">
        <w:rPr>
          <w:rFonts w:ascii="Times New Roman" w:hAnsi="Times New Roman" w:cs="Times New Roman"/>
          <w:sz w:val="24"/>
          <w:szCs w:val="24"/>
        </w:rP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w:t>
      </w:r>
    </w:p>
    <w:p w:rsidR="00B918E5" w:rsidRPr="004C0DD1" w:rsidRDefault="00B918E5" w:rsidP="00B918E5">
      <w:pPr>
        <w:spacing w:after="0"/>
        <w:ind w:firstLine="708"/>
        <w:jc w:val="both"/>
        <w:rPr>
          <w:rFonts w:ascii="Times New Roman" w:hAnsi="Times New Roman" w:cs="Times New Roman"/>
          <w:sz w:val="24"/>
          <w:szCs w:val="24"/>
        </w:rPr>
      </w:pPr>
      <w:r w:rsidRPr="004C0DD1">
        <w:rPr>
          <w:rFonts w:ascii="Times New Roman" w:hAnsi="Times New Roman" w:cs="Times New Roman"/>
          <w:sz w:val="24"/>
          <w:szCs w:val="24"/>
        </w:rPr>
        <w:t>- не более 2</w:t>
      </w:r>
      <w:r w:rsidR="00E35B58" w:rsidRPr="004C0DD1">
        <w:rPr>
          <w:rFonts w:ascii="Times New Roman" w:hAnsi="Times New Roman" w:cs="Times New Roman"/>
          <w:sz w:val="24"/>
          <w:szCs w:val="24"/>
        </w:rPr>
        <w:t>3</w:t>
      </w:r>
      <w:r w:rsidRPr="004C0DD1">
        <w:rPr>
          <w:rFonts w:ascii="Times New Roman" w:hAnsi="Times New Roman" w:cs="Times New Roman"/>
          <w:sz w:val="24"/>
          <w:szCs w:val="24"/>
        </w:rPr>
        <w:t xml:space="preserve">0 дней в случае осуществления  технологического присоединения лиц пользу которых предполагается перераспределить максимальную мощность энергопринимающих устройств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требуется выполнения </w:t>
      </w:r>
      <w:r w:rsidRPr="004C0DD1">
        <w:rPr>
          <w:rFonts w:ascii="Times New Roman" w:hAnsi="Times New Roman" w:cs="Times New Roman"/>
          <w:sz w:val="24"/>
          <w:szCs w:val="24"/>
        </w:rPr>
        <w:lastRenderedPageBreak/>
        <w:t>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w:t>
      </w:r>
    </w:p>
    <w:p w:rsidR="00B918E5" w:rsidRPr="004C0DD1" w:rsidRDefault="00B918E5" w:rsidP="00B918E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C0DD1">
        <w:rPr>
          <w:rFonts w:ascii="Times New Roman" w:hAnsi="Times New Roman" w:cs="Times New Roman"/>
          <w:sz w:val="24"/>
          <w:szCs w:val="24"/>
        </w:rPr>
        <w:t>- не более 4</w:t>
      </w:r>
      <w:r w:rsidR="00E35B58" w:rsidRPr="004C0DD1">
        <w:rPr>
          <w:rFonts w:ascii="Times New Roman" w:hAnsi="Times New Roman" w:cs="Times New Roman"/>
          <w:sz w:val="24"/>
          <w:szCs w:val="24"/>
        </w:rPr>
        <w:t>1</w:t>
      </w:r>
      <w:r w:rsidRPr="004C0DD1">
        <w:rPr>
          <w:rFonts w:ascii="Times New Roman" w:hAnsi="Times New Roman" w:cs="Times New Roman"/>
          <w:sz w:val="24"/>
          <w:szCs w:val="24"/>
        </w:rPr>
        <w:t>5 дней в случае осуществления  технологического присоединения лиц пользу которых предполагается перераспределить максимальную мощность энергопринимающих устройств которых составляет до 670 кВт к электрическим сетям класс напряжения которых составляет свыше 20 кВ, или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более 300 метров в городах и поселках городского типа и более 500 метров в сельской местности;</w:t>
      </w:r>
    </w:p>
    <w:p w:rsidR="00B918E5" w:rsidRPr="004C0DD1" w:rsidRDefault="00B918E5" w:rsidP="00B918E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C0DD1">
        <w:rPr>
          <w:rFonts w:ascii="Times New Roman" w:hAnsi="Times New Roman" w:cs="Times New Roman"/>
          <w:sz w:val="24"/>
          <w:szCs w:val="24"/>
        </w:rPr>
        <w:t xml:space="preserve">- не более </w:t>
      </w:r>
      <w:r w:rsidR="002163DA" w:rsidRPr="004C0DD1">
        <w:rPr>
          <w:rFonts w:ascii="Times New Roman" w:hAnsi="Times New Roman" w:cs="Times New Roman"/>
          <w:sz w:val="24"/>
          <w:szCs w:val="24"/>
        </w:rPr>
        <w:t>7</w:t>
      </w:r>
      <w:r w:rsidR="00E35B58" w:rsidRPr="004C0DD1">
        <w:rPr>
          <w:rFonts w:ascii="Times New Roman" w:hAnsi="Times New Roman" w:cs="Times New Roman"/>
          <w:sz w:val="24"/>
          <w:szCs w:val="24"/>
        </w:rPr>
        <w:t>8</w:t>
      </w:r>
      <w:r w:rsidRPr="004C0DD1">
        <w:rPr>
          <w:rFonts w:ascii="Times New Roman" w:hAnsi="Times New Roman" w:cs="Times New Roman"/>
          <w:sz w:val="24"/>
          <w:szCs w:val="24"/>
        </w:rPr>
        <w:t>0 дней в случае осуществления  технологического присоединения лиц пользу которых предполагается перераспределить максимальную мощность энергопринимающих устройств которых составляет свыше 670 кВт к электрическим сетям класс напряжения которых составляет свыше 20 кВ, или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более 300 метров в городах и поселках городского типа и более 500 метров в сельской местности;</w:t>
      </w:r>
    </w:p>
    <w:p w:rsidR="00B72870" w:rsidRPr="004C0DD1" w:rsidRDefault="00B72870" w:rsidP="00B918E5">
      <w:pPr>
        <w:autoSpaceDE w:val="0"/>
        <w:autoSpaceDN w:val="0"/>
        <w:adjustRightInd w:val="0"/>
        <w:spacing w:after="0" w:line="240" w:lineRule="auto"/>
        <w:jc w:val="both"/>
        <w:outlineLvl w:val="0"/>
        <w:rPr>
          <w:rFonts w:ascii="Times New Roman" w:hAnsi="Times New Roman" w:cs="Times New Roman"/>
          <w:sz w:val="24"/>
          <w:szCs w:val="24"/>
        </w:rPr>
      </w:pPr>
    </w:p>
    <w:p w:rsidR="000653F9" w:rsidRPr="004C0DD1" w:rsidRDefault="008C2E25" w:rsidP="00885D40">
      <w:pPr>
        <w:spacing w:after="0" w:line="240" w:lineRule="auto"/>
        <w:jc w:val="both"/>
        <w:outlineLvl w:val="0"/>
        <w:rPr>
          <w:rFonts w:ascii="Times New Roman" w:hAnsi="Times New Roman" w:cs="Times New Roman"/>
          <w:b/>
          <w:color w:val="548DD4" w:themeColor="text2" w:themeTint="99"/>
          <w:sz w:val="24"/>
          <w:szCs w:val="24"/>
        </w:rPr>
      </w:pPr>
      <w:r w:rsidRPr="004C0DD1">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48" w:type="pct"/>
        <w:tblInd w:w="108" w:type="dxa"/>
        <w:tblLayout w:type="fixed"/>
        <w:tblLook w:val="00A0" w:firstRow="1" w:lastRow="0" w:firstColumn="1" w:lastColumn="0" w:noHBand="0" w:noVBand="0"/>
      </w:tblPr>
      <w:tblGrid>
        <w:gridCol w:w="475"/>
        <w:gridCol w:w="2217"/>
        <w:gridCol w:w="2273"/>
        <w:gridCol w:w="2974"/>
        <w:gridCol w:w="1843"/>
        <w:gridCol w:w="2124"/>
        <w:gridCol w:w="2446"/>
      </w:tblGrid>
      <w:tr w:rsidR="00EF1284" w:rsidRPr="004C0DD1" w:rsidTr="003003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 w:type="pct"/>
            <w:tcBorders>
              <w:top w:val="single" w:sz="8" w:space="0" w:color="4F81BD" w:themeColor="accent1"/>
              <w:bottom w:val="double" w:sz="4" w:space="0" w:color="4F81BD" w:themeColor="accent1"/>
            </w:tcBorders>
          </w:tcPr>
          <w:p w:rsidR="00CA183B" w:rsidRPr="004C0DD1" w:rsidRDefault="00CA183B" w:rsidP="005E4974">
            <w:pPr>
              <w:jc w:val="center"/>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72" w:type="pct"/>
            <w:tcBorders>
              <w:bottom w:val="double" w:sz="4" w:space="0" w:color="4F81BD" w:themeColor="accent1"/>
              <w:right w:val="single" w:sz="4" w:space="0" w:color="FFFFFF" w:themeColor="background1"/>
            </w:tcBorders>
          </w:tcPr>
          <w:p w:rsidR="00CA183B" w:rsidRPr="004C0DD1" w:rsidRDefault="00CA183B" w:rsidP="005E4974">
            <w:pPr>
              <w:jc w:val="center"/>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Этап</w:t>
            </w:r>
          </w:p>
        </w:tc>
        <w:tc>
          <w:tcPr>
            <w:tcW w:w="79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4C0DD1"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1036" w:type="pct"/>
            <w:tcBorders>
              <w:left w:val="single" w:sz="4" w:space="0" w:color="FFFFFF" w:themeColor="background1"/>
              <w:bottom w:val="double" w:sz="4" w:space="0" w:color="4F81BD" w:themeColor="accent1"/>
              <w:right w:val="single" w:sz="4" w:space="0" w:color="FFFFFF" w:themeColor="background1"/>
            </w:tcBorders>
          </w:tcPr>
          <w:p w:rsidR="00CA183B" w:rsidRPr="004C0DD1" w:rsidRDefault="00CA183B" w:rsidP="005E4974">
            <w:pPr>
              <w:jc w:val="center"/>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Содержание</w:t>
            </w:r>
          </w:p>
        </w:tc>
        <w:tc>
          <w:tcPr>
            <w:tcW w:w="64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4C0DD1"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740" w:type="pct"/>
            <w:tcBorders>
              <w:left w:val="single" w:sz="4" w:space="0" w:color="FFFFFF" w:themeColor="background1"/>
              <w:bottom w:val="double" w:sz="4" w:space="0" w:color="4F81BD" w:themeColor="accent1"/>
              <w:right w:val="single" w:sz="4" w:space="0" w:color="FFFFFF" w:themeColor="background1"/>
            </w:tcBorders>
          </w:tcPr>
          <w:p w:rsidR="00CA183B" w:rsidRPr="004C0DD1" w:rsidRDefault="00CA183B" w:rsidP="005E4974">
            <w:pPr>
              <w:jc w:val="center"/>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Срок исполнения</w:t>
            </w:r>
          </w:p>
        </w:tc>
        <w:tc>
          <w:tcPr>
            <w:tcW w:w="852" w:type="pct"/>
            <w:tcBorders>
              <w:top w:val="single" w:sz="8" w:space="0" w:color="4F81BD" w:themeColor="accent1"/>
              <w:left w:val="single" w:sz="4" w:space="0" w:color="FFFFFF" w:themeColor="background1"/>
              <w:bottom w:val="double" w:sz="4" w:space="0" w:color="4F81BD" w:themeColor="accent1"/>
            </w:tcBorders>
          </w:tcPr>
          <w:p w:rsidR="00CA183B" w:rsidRPr="004C0DD1"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Ссылка на нормативно правовой акт</w:t>
            </w:r>
          </w:p>
        </w:tc>
      </w:tr>
      <w:tr w:rsidR="00F539EC" w:rsidRPr="004C0DD1" w:rsidTr="003003A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Pr>
          <w:p w:rsidR="00F539EC" w:rsidRPr="004C0DD1" w:rsidRDefault="00F539EC" w:rsidP="005E4974">
            <w:pPr>
              <w:jc w:val="both"/>
              <w:rPr>
                <w:rFonts w:ascii="Times New Roman" w:eastAsia="Times New Roman" w:hAnsi="Times New Roman" w:cs="Times New Roman"/>
                <w:color w:val="548DD4" w:themeColor="text2" w:themeTint="99"/>
                <w:lang w:eastAsia="ru-RU"/>
              </w:rPr>
            </w:pPr>
            <w:r w:rsidRPr="004C0DD1">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772" w:type="pct"/>
          </w:tcPr>
          <w:p w:rsidR="00F539EC" w:rsidRPr="004C0DD1" w:rsidRDefault="00F539EC" w:rsidP="00F539EC">
            <w:pPr>
              <w:autoSpaceDE w:val="0"/>
              <w:autoSpaceDN w:val="0"/>
              <w:adjustRightInd w:val="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Заключение Соглашения о перераспределении мощности между заинтересованными лицами</w:t>
            </w:r>
          </w:p>
        </w:tc>
        <w:tc>
          <w:tcPr>
            <w:tcW w:w="792" w:type="pct"/>
          </w:tcPr>
          <w:p w:rsidR="00F539EC" w:rsidRPr="004C0DD1" w:rsidRDefault="00F539EC"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36" w:type="pct"/>
          </w:tcPr>
          <w:p w:rsidR="00F539EC" w:rsidRPr="004C0DD1" w:rsidRDefault="00F539EC" w:rsidP="00533EE1">
            <w:pPr>
              <w:autoSpaceDE w:val="0"/>
              <w:autoSpaceDN w:val="0"/>
              <w:adjustRightInd w:val="0"/>
              <w:rPr>
                <w:rFonts w:ascii="Times New Roman" w:eastAsia="Times New Roman" w:hAnsi="Times New Roman" w:cs="Times New Roman"/>
                <w:b/>
                <w:bCs/>
                <w:color w:val="548DD4" w:themeColor="text2" w:themeTint="99"/>
                <w:lang w:eastAsia="ru-RU"/>
              </w:rPr>
            </w:pPr>
            <w:r w:rsidRPr="004C0DD1">
              <w:rPr>
                <w:rFonts w:ascii="Times New Roman" w:eastAsia="Times New Roman" w:hAnsi="Times New Roman" w:cs="Times New Roman"/>
                <w:lang w:eastAsia="ru-RU"/>
              </w:rPr>
              <w:t xml:space="preserve">Заключение соглашения </w:t>
            </w:r>
            <w:r w:rsidR="00533EE1" w:rsidRPr="004C0DD1">
              <w:rPr>
                <w:rFonts w:ascii="Times New Roman" w:eastAsia="Times New Roman" w:hAnsi="Times New Roman" w:cs="Times New Roman"/>
                <w:lang w:eastAsia="ru-RU"/>
              </w:rPr>
              <w:t xml:space="preserve">между лицами </w:t>
            </w:r>
            <w:r w:rsidRPr="004C0DD1">
              <w:rPr>
                <w:rFonts w:ascii="Times New Roman" w:eastAsia="Times New Roman" w:hAnsi="Times New Roman" w:cs="Times New Roman"/>
                <w:lang w:eastAsia="ru-RU"/>
              </w:rPr>
              <w:t>о перераспределении максимальной мощности принадлежащими им энергопринимающими устройствами</w:t>
            </w:r>
          </w:p>
        </w:tc>
        <w:tc>
          <w:tcPr>
            <w:tcW w:w="642" w:type="pct"/>
          </w:tcPr>
          <w:p w:rsidR="00F539EC" w:rsidRPr="004C0DD1" w:rsidRDefault="00533EE1"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 xml:space="preserve">В письменной форме </w:t>
            </w:r>
          </w:p>
        </w:tc>
        <w:tc>
          <w:tcPr>
            <w:cnfStyle w:val="000010000000" w:firstRow="0" w:lastRow="0" w:firstColumn="0" w:lastColumn="0" w:oddVBand="1" w:evenVBand="0" w:oddHBand="0" w:evenHBand="0" w:firstRowFirstColumn="0" w:firstRowLastColumn="0" w:lastRowFirstColumn="0" w:lastRowLastColumn="0"/>
            <w:tcW w:w="740" w:type="pct"/>
          </w:tcPr>
          <w:p w:rsidR="00F539EC" w:rsidRPr="004C0DD1" w:rsidRDefault="00533EE1" w:rsidP="005E4974">
            <w:pPr>
              <w:pStyle w:val="a3"/>
              <w:autoSpaceDE w:val="0"/>
              <w:autoSpaceDN w:val="0"/>
              <w:adjustRightInd w:val="0"/>
              <w:ind w:left="34"/>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Не ограничено</w:t>
            </w:r>
          </w:p>
        </w:tc>
        <w:tc>
          <w:tcPr>
            <w:tcW w:w="852" w:type="pct"/>
          </w:tcPr>
          <w:p w:rsidR="00F539EC" w:rsidRPr="004C0DD1" w:rsidRDefault="00533EE1" w:rsidP="00533EE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34 Правил технологического присоединения энергопринимающих устройств потребителей электрической энергии</w:t>
            </w:r>
            <w:r w:rsidR="006C6316" w:rsidRPr="004C0DD1">
              <w:rPr>
                <w:rStyle w:val="ae"/>
                <w:rFonts w:ascii="Times New Roman" w:hAnsi="Times New Roman" w:cs="Times New Roman"/>
              </w:rPr>
              <w:footnoteReference w:id="1"/>
            </w:r>
            <w:r w:rsidR="006C6316" w:rsidRPr="004C0DD1">
              <w:rPr>
                <w:rFonts w:ascii="Times New Roman" w:hAnsi="Times New Roman" w:cs="Times New Roman"/>
              </w:rPr>
              <w:t>.</w:t>
            </w:r>
          </w:p>
        </w:tc>
      </w:tr>
      <w:tr w:rsidR="00533EE1" w:rsidRPr="004C0DD1" w:rsidTr="003003A4">
        <w:trPr>
          <w:trHeight w:val="86"/>
        </w:trPr>
        <w:tc>
          <w:tcPr>
            <w:cnfStyle w:val="001000000000" w:firstRow="0" w:lastRow="0" w:firstColumn="1" w:lastColumn="0" w:oddVBand="0" w:evenVBand="0" w:oddHBand="0" w:evenHBand="0" w:firstRowFirstColumn="0" w:firstRowLastColumn="0" w:lastRowFirstColumn="0" w:lastRowLastColumn="0"/>
            <w:tcW w:w="165" w:type="pct"/>
          </w:tcPr>
          <w:p w:rsidR="00533EE1" w:rsidRPr="004C0DD1" w:rsidRDefault="00533EE1" w:rsidP="005E4974">
            <w:pPr>
              <w:jc w:val="both"/>
              <w:rPr>
                <w:rFonts w:ascii="Times New Roman" w:eastAsia="Times New Roman" w:hAnsi="Times New Roman" w:cs="Times New Roman"/>
                <w:color w:val="548DD4" w:themeColor="text2" w:themeTint="99"/>
                <w:lang w:eastAsia="ru-RU"/>
              </w:rPr>
            </w:pPr>
            <w:r w:rsidRPr="004C0DD1">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772" w:type="pct"/>
          </w:tcPr>
          <w:p w:rsidR="00533EE1" w:rsidRPr="004C0DD1" w:rsidRDefault="00533EE1" w:rsidP="00533EE1">
            <w:pPr>
              <w:autoSpaceDE w:val="0"/>
              <w:autoSpaceDN w:val="0"/>
              <w:adjustRightInd w:val="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Направление уведомления в сетевую организацию подписанного сторонами соглашения о перераспределении мощности</w:t>
            </w:r>
          </w:p>
        </w:tc>
        <w:tc>
          <w:tcPr>
            <w:tcW w:w="792" w:type="pct"/>
          </w:tcPr>
          <w:p w:rsidR="00533EE1" w:rsidRPr="004C0DD1" w:rsidRDefault="00533EE1"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Заключенное соглашение о перераспределении максимальной мощности</w:t>
            </w:r>
          </w:p>
        </w:tc>
        <w:tc>
          <w:tcPr>
            <w:cnfStyle w:val="000010000000" w:firstRow="0" w:lastRow="0" w:firstColumn="0" w:lastColumn="0" w:oddVBand="1" w:evenVBand="0" w:oddHBand="0" w:evenHBand="0" w:firstRowFirstColumn="0" w:firstRowLastColumn="0" w:lastRowFirstColumn="0" w:lastRowLastColumn="0"/>
            <w:tcW w:w="1036" w:type="pct"/>
          </w:tcPr>
          <w:p w:rsidR="00533EE1" w:rsidRPr="004C0DD1" w:rsidRDefault="00533EE1" w:rsidP="00533EE1">
            <w:pPr>
              <w:autoSpaceDE w:val="0"/>
              <w:autoSpaceDN w:val="0"/>
              <w:adjustRightInd w:val="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Направление уведомления в сетевую организацию подписанного сторонами соглашения о перераспределении мощности с пакетом необходимых документов</w:t>
            </w:r>
            <w:r w:rsidR="00F22B39" w:rsidRPr="004C0DD1">
              <w:rPr>
                <w:rFonts w:ascii="Times New Roman" w:eastAsia="Times New Roman" w:hAnsi="Times New Roman" w:cs="Times New Roman"/>
                <w:lang w:eastAsia="ru-RU"/>
              </w:rPr>
              <w:t>. Рассмотрение уведомления на предмет полноты сведений и пакета необходимых документов</w:t>
            </w:r>
          </w:p>
        </w:tc>
        <w:tc>
          <w:tcPr>
            <w:tcW w:w="642" w:type="pct"/>
          </w:tcPr>
          <w:p w:rsidR="00533EE1" w:rsidRPr="004C0DD1" w:rsidRDefault="00533EE1" w:rsidP="004931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Уведомление в письменной форме направляется способом</w:t>
            </w:r>
            <w:r w:rsidRPr="004C0DD1">
              <w:rPr>
                <w:rFonts w:ascii="Times New Roman" w:hAnsi="Times New Roman" w:cs="Times New Roman"/>
              </w:rPr>
              <w:t xml:space="preserve">, позволяющим подтвердить факт получения, или выдача заявителю в офисе обслуживания </w:t>
            </w:r>
            <w:r w:rsidRPr="004C0DD1">
              <w:rPr>
                <w:rFonts w:ascii="Times New Roman" w:hAnsi="Times New Roman" w:cs="Times New Roman"/>
              </w:rPr>
              <w:lastRenderedPageBreak/>
              <w:t>потребителей</w:t>
            </w:r>
          </w:p>
        </w:tc>
        <w:tc>
          <w:tcPr>
            <w:cnfStyle w:val="000010000000" w:firstRow="0" w:lastRow="0" w:firstColumn="0" w:lastColumn="0" w:oddVBand="1" w:evenVBand="0" w:oddHBand="0" w:evenHBand="0" w:firstRowFirstColumn="0" w:firstRowLastColumn="0" w:lastRowFirstColumn="0" w:lastRowLastColumn="0"/>
            <w:tcW w:w="740" w:type="pct"/>
          </w:tcPr>
          <w:p w:rsidR="00EF1284" w:rsidRPr="004C0DD1" w:rsidRDefault="00EF1284" w:rsidP="00EF1284">
            <w:pPr>
              <w:autoSpaceDE w:val="0"/>
              <w:autoSpaceDN w:val="0"/>
              <w:adjustRightInd w:val="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lastRenderedPageBreak/>
              <w:t>При отсутствии сведений и документов, прилагаемых к уведомлению о перераспределении, технологическое присоединение посредством перераспредел</w:t>
            </w:r>
            <w:r w:rsidR="002E75DD" w:rsidRPr="004C0DD1">
              <w:rPr>
                <w:rFonts w:ascii="Times New Roman" w:eastAsia="Times New Roman" w:hAnsi="Times New Roman" w:cs="Times New Roman"/>
                <w:lang w:eastAsia="ru-RU"/>
              </w:rPr>
              <w:t>ения мощности не осуществляется</w:t>
            </w:r>
          </w:p>
          <w:p w:rsidR="00533EE1" w:rsidRPr="004C0DD1" w:rsidRDefault="00533EE1" w:rsidP="002E75DD">
            <w:pPr>
              <w:autoSpaceDE w:val="0"/>
              <w:autoSpaceDN w:val="0"/>
              <w:adjustRightInd w:val="0"/>
              <w:rPr>
                <w:rFonts w:ascii="Times New Roman" w:eastAsia="Times New Roman" w:hAnsi="Times New Roman" w:cs="Times New Roman"/>
                <w:b/>
                <w:bCs/>
                <w:strike/>
                <w:color w:val="548DD4" w:themeColor="text2" w:themeTint="99"/>
                <w:lang w:eastAsia="ru-RU"/>
              </w:rPr>
            </w:pPr>
          </w:p>
        </w:tc>
        <w:tc>
          <w:tcPr>
            <w:tcW w:w="852" w:type="pct"/>
          </w:tcPr>
          <w:p w:rsidR="00533EE1" w:rsidRPr="004C0DD1" w:rsidRDefault="00533EE1" w:rsidP="00533E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548DD4" w:themeColor="text2" w:themeTint="99"/>
                <w:lang w:eastAsia="ru-RU"/>
              </w:rPr>
            </w:pPr>
            <w:r w:rsidRPr="004C0DD1">
              <w:rPr>
                <w:rFonts w:ascii="Times New Roman" w:hAnsi="Times New Roman" w:cs="Times New Roman"/>
              </w:rPr>
              <w:lastRenderedPageBreak/>
              <w:t>Пункт 34 Правил технологического присоединения энергопринимающих устройств потребителей электрической энергии</w:t>
            </w:r>
          </w:p>
        </w:tc>
      </w:tr>
      <w:tr w:rsidR="00533EE1" w:rsidRPr="004C0DD1" w:rsidTr="003003A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Pr>
          <w:p w:rsidR="00533EE1" w:rsidRPr="004C0DD1" w:rsidRDefault="00533EE1" w:rsidP="005E4974">
            <w:pPr>
              <w:jc w:val="both"/>
              <w:rPr>
                <w:rFonts w:ascii="Times New Roman" w:eastAsia="Times New Roman" w:hAnsi="Times New Roman" w:cs="Times New Roman"/>
                <w:color w:val="548DD4" w:themeColor="text2" w:themeTint="99"/>
                <w:lang w:eastAsia="ru-RU"/>
              </w:rPr>
            </w:pPr>
            <w:r w:rsidRPr="004C0DD1">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772" w:type="pct"/>
          </w:tcPr>
          <w:p w:rsidR="00694AAE" w:rsidRPr="004C0DD1" w:rsidRDefault="00533EE1" w:rsidP="00694AAE">
            <w:pPr>
              <w:rPr>
                <w:rFonts w:ascii="Arial" w:hAnsi="Arial" w:cs="Arial"/>
                <w:sz w:val="24"/>
                <w:szCs w:val="24"/>
              </w:rPr>
            </w:pPr>
            <w:r w:rsidRPr="004C0DD1">
              <w:rPr>
                <w:rFonts w:ascii="Times New Roman" w:eastAsia="Times New Roman" w:hAnsi="Times New Roman" w:cs="Times New Roman"/>
                <w:lang w:eastAsia="ru-RU"/>
              </w:rPr>
              <w:t>Сетевая организация направляет копию уведомления</w:t>
            </w:r>
            <w:r w:rsidR="00694AAE" w:rsidRPr="004C0DD1">
              <w:rPr>
                <w:rFonts w:ascii="Times New Roman" w:eastAsia="Times New Roman" w:hAnsi="Times New Roman" w:cs="Times New Roman"/>
                <w:lang w:eastAsia="ru-RU"/>
              </w:rPr>
              <w:t xml:space="preserve"> </w:t>
            </w:r>
            <w:r w:rsidRPr="004C0DD1">
              <w:rPr>
                <w:rFonts w:ascii="Times New Roman" w:eastAsia="Times New Roman" w:hAnsi="Times New Roman" w:cs="Times New Roman"/>
                <w:lang w:eastAsia="ru-RU"/>
              </w:rPr>
              <w:t>субъекту оперативно-диспетчерского управления</w:t>
            </w:r>
          </w:p>
          <w:p w:rsidR="00533EE1" w:rsidRPr="004C0DD1" w:rsidRDefault="00533EE1" w:rsidP="00533EE1">
            <w:pPr>
              <w:autoSpaceDE w:val="0"/>
              <w:autoSpaceDN w:val="0"/>
              <w:adjustRightInd w:val="0"/>
              <w:rPr>
                <w:rFonts w:ascii="Times New Roman" w:eastAsia="Times New Roman" w:hAnsi="Times New Roman" w:cs="Times New Roman"/>
                <w:lang w:eastAsia="ru-RU"/>
              </w:rPr>
            </w:pPr>
          </w:p>
        </w:tc>
        <w:tc>
          <w:tcPr>
            <w:tcW w:w="792" w:type="pct"/>
          </w:tcPr>
          <w:p w:rsidR="00533EE1" w:rsidRPr="004C0DD1" w:rsidRDefault="00C738BE" w:rsidP="00533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В</w:t>
            </w:r>
            <w:r w:rsidR="00533EE1" w:rsidRPr="004C0DD1">
              <w:rPr>
                <w:rFonts w:ascii="Times New Roman" w:eastAsia="Times New Roman" w:hAnsi="Times New Roman" w:cs="Times New Roman"/>
                <w:lang w:eastAsia="ru-RU"/>
              </w:rPr>
              <w:t xml:space="preserve"> следующих случаях:</w:t>
            </w:r>
          </w:p>
          <w:p w:rsidR="00533EE1" w:rsidRPr="004C0DD1" w:rsidRDefault="00C738BE" w:rsidP="00533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 xml:space="preserve">- </w:t>
            </w:r>
            <w:r w:rsidR="00533EE1" w:rsidRPr="004C0DD1">
              <w:rPr>
                <w:rFonts w:ascii="Times New Roman" w:eastAsia="Times New Roman" w:hAnsi="Times New Roman" w:cs="Times New Roman"/>
                <w:lang w:eastAsia="ru-RU"/>
              </w:rPr>
              <w:t>технические условия, подлежат согласованию с субъектом оперативно-диспетчерского управления;</w:t>
            </w:r>
          </w:p>
          <w:p w:rsidR="00533EE1" w:rsidRPr="004C0DD1" w:rsidRDefault="00C738BE" w:rsidP="00C738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 xml:space="preserve">- </w:t>
            </w:r>
            <w:r w:rsidR="00533EE1" w:rsidRPr="004C0DD1">
              <w:rPr>
                <w:rFonts w:ascii="Times New Roman" w:eastAsia="Times New Roman" w:hAnsi="Times New Roman" w:cs="Times New Roman"/>
                <w:lang w:eastAsia="ru-RU"/>
              </w:rPr>
              <w:t>технические условия, ранее выданные лицу, максимальная мощность энергопринимающих устройств которого перераспределяется, были согласованы с субъектом оперативно-диспетчерского управления</w:t>
            </w:r>
          </w:p>
        </w:tc>
        <w:tc>
          <w:tcPr>
            <w:cnfStyle w:val="000010000000" w:firstRow="0" w:lastRow="0" w:firstColumn="0" w:lastColumn="0" w:oddVBand="1" w:evenVBand="0" w:oddHBand="0" w:evenHBand="0" w:firstRowFirstColumn="0" w:firstRowLastColumn="0" w:lastRowFirstColumn="0" w:lastRowLastColumn="0"/>
            <w:tcW w:w="1036" w:type="pct"/>
          </w:tcPr>
          <w:p w:rsidR="00533EE1" w:rsidRPr="004C0DD1" w:rsidRDefault="00C738BE" w:rsidP="00533EE1">
            <w:pPr>
              <w:autoSpaceDE w:val="0"/>
              <w:autoSpaceDN w:val="0"/>
              <w:adjustRightInd w:val="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Сетевая организация направляет копию уведомления</w:t>
            </w:r>
            <w:r w:rsidR="00694AAE" w:rsidRPr="004C0DD1">
              <w:rPr>
                <w:rFonts w:ascii="Times New Roman" w:eastAsia="Times New Roman" w:hAnsi="Times New Roman" w:cs="Times New Roman"/>
                <w:lang w:eastAsia="ru-RU"/>
              </w:rPr>
              <w:t>, а также копии приложенных к нему документов</w:t>
            </w:r>
            <w:r w:rsidRPr="004C0DD1">
              <w:rPr>
                <w:rFonts w:ascii="Times New Roman" w:eastAsia="Times New Roman" w:hAnsi="Times New Roman" w:cs="Times New Roman"/>
                <w:lang w:eastAsia="ru-RU"/>
              </w:rPr>
              <w:t xml:space="preserve"> субъекту оперативно-диспетчерского управления</w:t>
            </w:r>
          </w:p>
        </w:tc>
        <w:tc>
          <w:tcPr>
            <w:tcW w:w="642" w:type="pct"/>
          </w:tcPr>
          <w:p w:rsidR="00533EE1" w:rsidRPr="004C0DD1" w:rsidRDefault="00C738BE" w:rsidP="004931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Способом</w:t>
            </w:r>
            <w:r w:rsidRPr="004C0DD1">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740" w:type="pct"/>
          </w:tcPr>
          <w:p w:rsidR="00533EE1" w:rsidRPr="004C0DD1" w:rsidRDefault="00533EE1" w:rsidP="00533EE1">
            <w:pPr>
              <w:pStyle w:val="a3"/>
              <w:autoSpaceDE w:val="0"/>
              <w:autoSpaceDN w:val="0"/>
              <w:adjustRightInd w:val="0"/>
              <w:ind w:left="34"/>
              <w:jc w:val="center"/>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в течение 5 рабочих дней со дня получения уведомления</w:t>
            </w:r>
          </w:p>
        </w:tc>
        <w:tc>
          <w:tcPr>
            <w:tcW w:w="852" w:type="pct"/>
          </w:tcPr>
          <w:p w:rsidR="00533EE1" w:rsidRPr="004C0DD1" w:rsidRDefault="008967F8" w:rsidP="00533EE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34 Правил технологического присоединения энергопринимающих устройств потребителей электрической энергии</w:t>
            </w:r>
          </w:p>
        </w:tc>
      </w:tr>
      <w:tr w:rsidR="009A53E9" w:rsidRPr="004C0DD1" w:rsidTr="003003A4">
        <w:trPr>
          <w:trHeight w:val="86"/>
        </w:trPr>
        <w:tc>
          <w:tcPr>
            <w:cnfStyle w:val="001000000000" w:firstRow="0" w:lastRow="0" w:firstColumn="1" w:lastColumn="0" w:oddVBand="0" w:evenVBand="0" w:oddHBand="0" w:evenHBand="0" w:firstRowFirstColumn="0" w:firstRowLastColumn="0" w:lastRowFirstColumn="0" w:lastRowLastColumn="0"/>
            <w:tcW w:w="165" w:type="pct"/>
            <w:vMerge w:val="restart"/>
          </w:tcPr>
          <w:p w:rsidR="009A53E9" w:rsidRPr="004C0DD1" w:rsidRDefault="009A53E9" w:rsidP="005E4974">
            <w:pPr>
              <w:jc w:val="both"/>
              <w:rPr>
                <w:rFonts w:ascii="Times New Roman" w:eastAsia="Times New Roman" w:hAnsi="Times New Roman" w:cs="Times New Roman"/>
                <w:color w:val="548DD4" w:themeColor="text2" w:themeTint="99"/>
                <w:lang w:eastAsia="ru-RU"/>
              </w:rPr>
            </w:pPr>
            <w:r w:rsidRPr="004C0DD1">
              <w:rPr>
                <w:rFonts w:ascii="Times New Roman" w:eastAsia="Times New Roman" w:hAnsi="Times New Roman" w:cs="Times New Roman"/>
                <w:color w:val="548DD4" w:themeColor="text2" w:themeTint="99"/>
                <w:lang w:eastAsia="ru-RU"/>
              </w:rPr>
              <w:t>4</w:t>
            </w:r>
          </w:p>
        </w:tc>
        <w:tc>
          <w:tcPr>
            <w:cnfStyle w:val="000010000000" w:firstRow="0" w:lastRow="0" w:firstColumn="0" w:lastColumn="0" w:oddVBand="1" w:evenVBand="0" w:oddHBand="0" w:evenHBand="0" w:firstRowFirstColumn="0" w:firstRowLastColumn="0" w:lastRowFirstColumn="0" w:lastRowLastColumn="0"/>
            <w:tcW w:w="772" w:type="pct"/>
            <w:vMerge w:val="restart"/>
          </w:tcPr>
          <w:p w:rsidR="009A53E9" w:rsidRPr="004C0DD1" w:rsidRDefault="009A53E9" w:rsidP="005E4974">
            <w:pPr>
              <w:autoSpaceDE w:val="0"/>
              <w:autoSpaceDN w:val="0"/>
              <w:adjustRightInd w:val="0"/>
              <w:jc w:val="both"/>
              <w:rPr>
                <w:rFonts w:ascii="Times New Roman" w:eastAsia="Times New Roman" w:hAnsi="Times New Roman" w:cs="Times New Roman"/>
                <w:lang w:eastAsia="ru-RU"/>
              </w:rPr>
            </w:pPr>
            <w:r w:rsidRPr="004C0DD1">
              <w:rPr>
                <w:rFonts w:ascii="Times New Roman" w:hAnsi="Times New Roman" w:cs="Times New Roman"/>
              </w:rPr>
              <w:t>Заключение договора об осуществлении технологического присоединения к электрическим сетям с заявителем, в пользу которого перераспределяется мощность</w:t>
            </w:r>
          </w:p>
        </w:tc>
        <w:tc>
          <w:tcPr>
            <w:tcW w:w="792" w:type="pct"/>
          </w:tcPr>
          <w:p w:rsidR="009A53E9" w:rsidRPr="004C0DD1"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1036" w:type="pct"/>
          </w:tcPr>
          <w:p w:rsidR="009A53E9" w:rsidRPr="004C0DD1" w:rsidRDefault="009A53E9"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C0DD1">
              <w:rPr>
                <w:rFonts w:ascii="Times New Roman" w:eastAsia="Times New Roman" w:hAnsi="Times New Roman" w:cs="Times New Roman"/>
                <w:b/>
                <w:bCs/>
                <w:color w:val="548DD4" w:themeColor="text2" w:themeTint="99"/>
                <w:lang w:eastAsia="ru-RU"/>
              </w:rPr>
              <w:t>4.1. </w:t>
            </w:r>
            <w:r w:rsidRPr="004C0DD1">
              <w:rPr>
                <w:rFonts w:ascii="Times New Roman" w:eastAsia="Times New Roman" w:hAnsi="Times New Roman" w:cs="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642" w:type="pct"/>
          </w:tcPr>
          <w:p w:rsidR="009A53E9" w:rsidRPr="004C0DD1"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Уведомление в письменной форме направляется способом</w:t>
            </w:r>
            <w:r w:rsidRPr="004C0DD1">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740" w:type="pct"/>
          </w:tcPr>
          <w:p w:rsidR="009A53E9" w:rsidRPr="004C0DD1" w:rsidRDefault="009A53E9" w:rsidP="005E4974">
            <w:pPr>
              <w:pStyle w:val="a3"/>
              <w:autoSpaceDE w:val="0"/>
              <w:autoSpaceDN w:val="0"/>
              <w:adjustRightInd w:val="0"/>
              <w:ind w:left="34"/>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w:t>
            </w:r>
          </w:p>
        </w:tc>
        <w:tc>
          <w:tcPr>
            <w:tcW w:w="852" w:type="pct"/>
          </w:tcPr>
          <w:p w:rsidR="009A53E9" w:rsidRPr="004C0DD1"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15, 21 Правил технологического присоединения энергопринимающих устройств потребителей электрической энергии</w:t>
            </w:r>
          </w:p>
        </w:tc>
      </w:tr>
      <w:tr w:rsidR="009A53E9" w:rsidRPr="004C0DD1" w:rsidTr="003003A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9A53E9" w:rsidRPr="004C0DD1" w:rsidRDefault="009A53E9"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Pr>
          <w:p w:rsidR="009A53E9" w:rsidRPr="004C0DD1" w:rsidRDefault="009A53E9" w:rsidP="005E4974">
            <w:pPr>
              <w:autoSpaceDE w:val="0"/>
              <w:autoSpaceDN w:val="0"/>
              <w:adjustRightInd w:val="0"/>
              <w:jc w:val="both"/>
              <w:rPr>
                <w:rFonts w:ascii="Times New Roman" w:hAnsi="Times New Roman" w:cs="Times New Roman"/>
              </w:rPr>
            </w:pPr>
          </w:p>
        </w:tc>
        <w:tc>
          <w:tcPr>
            <w:tcW w:w="792" w:type="pct"/>
          </w:tcPr>
          <w:p w:rsidR="009A53E9" w:rsidRPr="004C0DD1"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36" w:type="pct"/>
          </w:tcPr>
          <w:p w:rsidR="009A53E9" w:rsidRPr="004C0DD1" w:rsidRDefault="009A53E9" w:rsidP="005E4974">
            <w:pPr>
              <w:autoSpaceDE w:val="0"/>
              <w:autoSpaceDN w:val="0"/>
              <w:adjustRightInd w:val="0"/>
              <w:jc w:val="both"/>
              <w:rPr>
                <w:rFonts w:ascii="Times New Roman" w:eastAsia="Times New Roman" w:hAnsi="Times New Roman" w:cs="Times New Roman"/>
                <w:lang w:eastAsia="ru-RU"/>
              </w:rPr>
            </w:pPr>
            <w:r w:rsidRPr="004C0DD1">
              <w:rPr>
                <w:rFonts w:ascii="Times New Roman" w:eastAsia="Times New Roman" w:hAnsi="Times New Roman" w:cs="Times New Roman"/>
                <w:b/>
                <w:bCs/>
                <w:color w:val="548DD4" w:themeColor="text2" w:themeTint="99"/>
                <w:lang w:eastAsia="ru-RU"/>
              </w:rPr>
              <w:t>4.2.</w:t>
            </w:r>
            <w:r w:rsidRPr="004C0DD1">
              <w:rPr>
                <w:rFonts w:ascii="Times New Roman" w:eastAsia="Times New Roman" w:hAnsi="Times New Roman" w:cs="Times New Roman"/>
                <w:lang w:eastAsia="ru-RU"/>
              </w:rPr>
              <w:t xml:space="preserve"> Направление (выдача при очном посещении офиса обслуживания) сетевой </w:t>
            </w:r>
            <w:r w:rsidRPr="004C0DD1">
              <w:rPr>
                <w:rFonts w:ascii="Times New Roman" w:eastAsia="Times New Roman" w:hAnsi="Times New Roman" w:cs="Times New Roman"/>
                <w:lang w:eastAsia="ru-RU"/>
              </w:rPr>
              <w:lastRenderedPageBreak/>
              <w:t>организацией проекта договора об осуществлении технологического присоединения  с  техническими условиями</w:t>
            </w:r>
          </w:p>
        </w:tc>
        <w:tc>
          <w:tcPr>
            <w:tcW w:w="642" w:type="pct"/>
          </w:tcPr>
          <w:p w:rsidR="009A53E9" w:rsidRPr="004C0DD1"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lastRenderedPageBreak/>
              <w:t xml:space="preserve">Письменная форма проекта договора, </w:t>
            </w:r>
            <w:r w:rsidRPr="004C0DD1">
              <w:rPr>
                <w:rFonts w:ascii="Times New Roman" w:eastAsia="Times New Roman" w:hAnsi="Times New Roman" w:cs="Times New Roman"/>
                <w:lang w:eastAsia="ru-RU"/>
              </w:rPr>
              <w:lastRenderedPageBreak/>
              <w:t>подписанного со стороны сетевой организации, направляется способом</w:t>
            </w:r>
            <w:r w:rsidRPr="004C0DD1">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740" w:type="pct"/>
          </w:tcPr>
          <w:p w:rsidR="009A53E9" w:rsidRPr="004C0DD1" w:rsidRDefault="003B58FF" w:rsidP="005E4974">
            <w:pPr>
              <w:pStyle w:val="a3"/>
              <w:autoSpaceDE w:val="0"/>
              <w:autoSpaceDN w:val="0"/>
              <w:adjustRightInd w:val="0"/>
              <w:ind w:left="34"/>
              <w:rPr>
                <w:rFonts w:ascii="Times New Roman" w:eastAsia="Times New Roman" w:hAnsi="Times New Roman" w:cs="Times New Roman"/>
                <w:lang w:eastAsia="ru-RU"/>
              </w:rPr>
            </w:pPr>
            <w:r w:rsidRPr="004C0DD1">
              <w:rPr>
                <w:rFonts w:ascii="Times New Roman" w:eastAsia="Times New Roman" w:hAnsi="Times New Roman" w:cs="Times New Roman"/>
                <w:lang w:eastAsia="ru-RU"/>
              </w:rPr>
              <w:lastRenderedPageBreak/>
              <w:t>20 рабочих</w:t>
            </w:r>
            <w:r w:rsidR="00D14CBB" w:rsidRPr="004C0DD1">
              <w:rPr>
                <w:rFonts w:ascii="Times New Roman" w:eastAsia="Times New Roman" w:hAnsi="Times New Roman" w:cs="Times New Roman"/>
                <w:lang w:eastAsia="ru-RU"/>
              </w:rPr>
              <w:t xml:space="preserve"> дней с даты</w:t>
            </w:r>
            <w:r w:rsidR="009A53E9" w:rsidRPr="004C0DD1">
              <w:rPr>
                <w:rFonts w:ascii="Times New Roman" w:eastAsia="Times New Roman" w:hAnsi="Times New Roman" w:cs="Times New Roman"/>
                <w:lang w:eastAsia="ru-RU"/>
              </w:rPr>
              <w:t xml:space="preserve"> получения уведомления или </w:t>
            </w:r>
            <w:r w:rsidR="009A53E9" w:rsidRPr="004C0DD1">
              <w:rPr>
                <w:rFonts w:ascii="Times New Roman" w:eastAsia="Times New Roman" w:hAnsi="Times New Roman" w:cs="Times New Roman"/>
                <w:lang w:eastAsia="ru-RU"/>
              </w:rPr>
              <w:lastRenderedPageBreak/>
              <w:t>недостающих сведений</w:t>
            </w:r>
          </w:p>
          <w:p w:rsidR="009A53E9" w:rsidRPr="004C0DD1" w:rsidRDefault="009A53E9" w:rsidP="00F22B39">
            <w:pPr>
              <w:autoSpaceDE w:val="0"/>
              <w:autoSpaceDN w:val="0"/>
              <w:adjustRightInd w:val="0"/>
              <w:ind w:firstLine="12"/>
              <w:jc w:val="both"/>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w:t>
            </w:r>
            <w:r w:rsidRPr="004C0DD1">
              <w:rPr>
                <w:rFonts w:ascii="Times New Roman" w:hAnsi="Times New Roman" w:cs="Times New Roman"/>
              </w:rPr>
              <w:t xml:space="preserve"> не позднее 3 рабочих дней со дня согласования с системным оператором тех</w:t>
            </w:r>
            <w:r w:rsidR="00694AAE" w:rsidRPr="004C0DD1">
              <w:rPr>
                <w:rFonts w:ascii="Times New Roman" w:hAnsi="Times New Roman" w:cs="Times New Roman"/>
              </w:rPr>
              <w:t xml:space="preserve">нических </w:t>
            </w:r>
            <w:r w:rsidRPr="004C0DD1">
              <w:rPr>
                <w:rFonts w:ascii="Times New Roman" w:hAnsi="Times New Roman" w:cs="Times New Roman"/>
              </w:rPr>
              <w:t>условий</w:t>
            </w:r>
          </w:p>
        </w:tc>
        <w:tc>
          <w:tcPr>
            <w:tcW w:w="852" w:type="pct"/>
          </w:tcPr>
          <w:p w:rsidR="009A53E9" w:rsidRPr="004C0DD1" w:rsidRDefault="009A53E9"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hAnsi="Times New Roman" w:cs="Times New Roman"/>
              </w:rPr>
              <w:lastRenderedPageBreak/>
              <w:t xml:space="preserve">Пункт 15 Правил технологического присоединения </w:t>
            </w:r>
            <w:r w:rsidRPr="004C0DD1">
              <w:rPr>
                <w:rFonts w:ascii="Times New Roman" w:hAnsi="Times New Roman" w:cs="Times New Roman"/>
              </w:rPr>
              <w:lastRenderedPageBreak/>
              <w:t>энергопринимающих устройств потребителей электрической энергии</w:t>
            </w:r>
          </w:p>
        </w:tc>
      </w:tr>
      <w:tr w:rsidR="00EF7681" w:rsidRPr="004C0DD1" w:rsidTr="003003A4">
        <w:trPr>
          <w:trHeight w:val="4172"/>
        </w:trPr>
        <w:tc>
          <w:tcPr>
            <w:cnfStyle w:val="001000000000" w:firstRow="0" w:lastRow="0" w:firstColumn="1" w:lastColumn="0" w:oddVBand="0" w:evenVBand="0" w:oddHBand="0" w:evenHBand="0" w:firstRowFirstColumn="0" w:firstRowLastColumn="0" w:lastRowFirstColumn="0" w:lastRowLastColumn="0"/>
            <w:tcW w:w="165" w:type="pct"/>
            <w:vMerge/>
          </w:tcPr>
          <w:p w:rsidR="00EF7681" w:rsidRPr="004C0DD1" w:rsidRDefault="00EF7681"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Pr>
          <w:p w:rsidR="00EF7681" w:rsidRPr="004C0DD1" w:rsidRDefault="00EF7681" w:rsidP="005E4974">
            <w:pPr>
              <w:autoSpaceDE w:val="0"/>
              <w:autoSpaceDN w:val="0"/>
              <w:adjustRightInd w:val="0"/>
              <w:jc w:val="both"/>
              <w:rPr>
                <w:rFonts w:ascii="Times New Roman" w:hAnsi="Times New Roman" w:cs="Times New Roman"/>
              </w:rPr>
            </w:pPr>
          </w:p>
        </w:tc>
        <w:tc>
          <w:tcPr>
            <w:tcW w:w="792" w:type="pct"/>
          </w:tcPr>
          <w:p w:rsidR="00EF7681" w:rsidRPr="004C0DD1" w:rsidRDefault="00EF7681" w:rsidP="00EF76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36" w:type="pct"/>
          </w:tcPr>
          <w:p w:rsidR="00EF7681" w:rsidRPr="004C0DD1" w:rsidRDefault="00EF7681" w:rsidP="00FD004F">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C0DD1">
              <w:rPr>
                <w:rFonts w:ascii="Times New Roman" w:eastAsia="Times New Roman" w:hAnsi="Times New Roman" w:cs="Times New Roman"/>
                <w:b/>
                <w:bCs/>
                <w:color w:val="548DD4" w:themeColor="text2" w:themeTint="99"/>
                <w:lang w:eastAsia="ru-RU"/>
              </w:rPr>
              <w:t>4.3</w:t>
            </w:r>
            <w:r w:rsidRPr="004C0DD1">
              <w:rPr>
                <w:rFonts w:ascii="Times New Roman" w:eastAsia="Times New Roman" w:hAnsi="Times New Roman" w:cs="Times New Roman"/>
                <w:lang w:eastAsia="ru-RU"/>
              </w:rPr>
              <w:t>. П</w:t>
            </w:r>
            <w:r w:rsidRPr="004C0DD1">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p w:rsidR="00EF7681" w:rsidRPr="004C0DD1" w:rsidRDefault="00EF7681" w:rsidP="009A53E9">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642" w:type="pct"/>
          </w:tcPr>
          <w:p w:rsidR="00EF7681" w:rsidRPr="004C0DD1" w:rsidRDefault="00EF7681" w:rsidP="002B76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40" w:type="pct"/>
          </w:tcPr>
          <w:p w:rsidR="00EF7681" w:rsidRPr="004C0DD1" w:rsidRDefault="00D14CBB" w:rsidP="005E4974">
            <w:pPr>
              <w:pStyle w:val="a3"/>
              <w:autoSpaceDE w:val="0"/>
              <w:autoSpaceDN w:val="0"/>
              <w:adjustRightInd w:val="0"/>
              <w:ind w:left="34"/>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 xml:space="preserve">10 рабочих дней со </w:t>
            </w:r>
            <w:r w:rsidR="00EF7681" w:rsidRPr="004C0DD1">
              <w:rPr>
                <w:rFonts w:ascii="Times New Roman" w:eastAsia="Times New Roman" w:hAnsi="Times New Roman" w:cs="Times New Roman"/>
                <w:lang w:eastAsia="ru-RU"/>
              </w:rPr>
              <w:t>дня получения заявителем проекта договора.</w:t>
            </w:r>
          </w:p>
          <w:p w:rsidR="00EF7681" w:rsidRPr="004C0DD1" w:rsidRDefault="00EF7681" w:rsidP="005E4974">
            <w:pPr>
              <w:pStyle w:val="a3"/>
              <w:autoSpaceDE w:val="0"/>
              <w:autoSpaceDN w:val="0"/>
              <w:adjustRightInd w:val="0"/>
              <w:ind w:left="34"/>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 xml:space="preserve">В случае </w:t>
            </w:r>
            <w:proofErr w:type="spellStart"/>
            <w:proofErr w:type="gramStart"/>
            <w:r w:rsidRPr="004C0DD1">
              <w:rPr>
                <w:rFonts w:ascii="Times New Roman" w:eastAsia="Times New Roman" w:hAnsi="Times New Roman" w:cs="Times New Roman"/>
                <w:lang w:eastAsia="ru-RU"/>
              </w:rPr>
              <w:t>ненаправления</w:t>
            </w:r>
            <w:proofErr w:type="spellEnd"/>
            <w:r w:rsidRPr="004C0DD1">
              <w:rPr>
                <w:rFonts w:ascii="Times New Roman" w:eastAsia="Times New Roman" w:hAnsi="Times New Roman" w:cs="Times New Roman"/>
                <w:lang w:eastAsia="ru-RU"/>
              </w:rPr>
              <w:t xml:space="preserve">  подписанного</w:t>
            </w:r>
            <w:proofErr w:type="gramEnd"/>
            <w:r w:rsidRPr="004C0DD1">
              <w:rPr>
                <w:rFonts w:ascii="Times New Roman" w:eastAsia="Times New Roman" w:hAnsi="Times New Roman" w:cs="Times New Roman"/>
                <w:lang w:eastAsia="ru-RU"/>
              </w:rPr>
              <w:t xml:space="preserve"> проекта договора  либо мотивированного отказа от его подписания через </w:t>
            </w:r>
            <w:r w:rsidR="00D14CBB" w:rsidRPr="004C0DD1">
              <w:rPr>
                <w:rFonts w:ascii="Times New Roman" w:eastAsia="Times New Roman" w:hAnsi="Times New Roman" w:cs="Times New Roman"/>
                <w:lang w:eastAsia="ru-RU"/>
              </w:rPr>
              <w:t>3</w:t>
            </w:r>
            <w:r w:rsidRPr="004C0DD1">
              <w:rPr>
                <w:rFonts w:ascii="Times New Roman" w:eastAsia="Times New Roman" w:hAnsi="Times New Roman" w:cs="Times New Roman"/>
                <w:lang w:eastAsia="ru-RU"/>
              </w:rPr>
              <w:t>0</w:t>
            </w:r>
            <w:r w:rsidR="00D14CBB" w:rsidRPr="004C0DD1">
              <w:rPr>
                <w:rFonts w:ascii="Times New Roman" w:eastAsia="Times New Roman" w:hAnsi="Times New Roman" w:cs="Times New Roman"/>
                <w:lang w:eastAsia="ru-RU"/>
              </w:rPr>
              <w:t xml:space="preserve"> рабочих</w:t>
            </w:r>
            <w:r w:rsidRPr="004C0DD1">
              <w:rPr>
                <w:rFonts w:ascii="Times New Roman" w:eastAsia="Times New Roman" w:hAnsi="Times New Roman" w:cs="Times New Roman"/>
                <w:lang w:eastAsia="ru-RU"/>
              </w:rPr>
              <w:t xml:space="preserve"> дней  –  (со дня получения проекта договора) –  заявка аннулируется.</w:t>
            </w:r>
          </w:p>
          <w:p w:rsidR="00EF7681" w:rsidRPr="004C0DD1" w:rsidRDefault="00EF7681" w:rsidP="005E4974">
            <w:pPr>
              <w:pStyle w:val="a3"/>
              <w:autoSpaceDE w:val="0"/>
              <w:autoSpaceDN w:val="0"/>
              <w:adjustRightInd w:val="0"/>
              <w:ind w:left="34"/>
              <w:rPr>
                <w:rFonts w:ascii="Times New Roman" w:eastAsia="Times New Roman" w:hAnsi="Times New Roman" w:cs="Times New Roman"/>
                <w:lang w:eastAsia="ru-RU"/>
              </w:rPr>
            </w:pPr>
          </w:p>
        </w:tc>
        <w:tc>
          <w:tcPr>
            <w:tcW w:w="852" w:type="pct"/>
          </w:tcPr>
          <w:p w:rsidR="00EF7681" w:rsidRPr="004C0DD1" w:rsidRDefault="00EF7681"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p w:rsidR="00EF7681" w:rsidRPr="004C0DD1" w:rsidRDefault="00EF7681"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277F7" w:rsidRPr="004C0DD1" w:rsidTr="003003A4">
        <w:trPr>
          <w:cnfStyle w:val="000000100000" w:firstRow="0" w:lastRow="0" w:firstColumn="0" w:lastColumn="0" w:oddVBand="0" w:evenVBand="0" w:oddHBand="1" w:evenHBand="0" w:firstRowFirstColumn="0" w:firstRowLastColumn="0" w:lastRowFirstColumn="0" w:lastRowLastColumn="0"/>
          <w:trHeight w:val="4172"/>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jc w:val="both"/>
              <w:rPr>
                <w:rFonts w:ascii="Times New Roman" w:hAnsi="Times New Roman" w:cs="Times New Roman"/>
              </w:rPr>
            </w:pPr>
          </w:p>
        </w:tc>
        <w:tc>
          <w:tcPr>
            <w:tcW w:w="792" w:type="pct"/>
          </w:tcPr>
          <w:p w:rsidR="009277F7" w:rsidRPr="004C0DD1" w:rsidRDefault="009277F7" w:rsidP="00EF76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EF425E">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C0DD1">
              <w:rPr>
                <w:rFonts w:ascii="Times New Roman" w:eastAsia="Times New Roman" w:hAnsi="Times New Roman" w:cs="Times New Roman"/>
                <w:b/>
                <w:bCs/>
                <w:color w:val="548DD4" w:themeColor="text2" w:themeTint="99"/>
                <w:lang w:eastAsia="ru-RU"/>
              </w:rPr>
              <w:t xml:space="preserve">4.4. </w:t>
            </w:r>
            <w:r w:rsidRPr="004C0DD1">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642" w:type="pct"/>
          </w:tcPr>
          <w:p w:rsidR="009277F7" w:rsidRPr="004C0DD1" w:rsidRDefault="009277F7" w:rsidP="00EF42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4C0DD1">
              <w:rPr>
                <w:rFonts w:ascii="Times New Roman" w:hAnsi="Times New Roman" w:cs="Times New Roman"/>
              </w:rPr>
              <w:t>, позволяющим подтвердить факт получения, или выдача заявителю в офисе обслуживания потребителей</w:t>
            </w:r>
          </w:p>
          <w:p w:rsidR="00891C90" w:rsidRPr="004C0DD1" w:rsidRDefault="00891C90" w:rsidP="00EF42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EA22DC" w:rsidP="00EF425E">
            <w:pPr>
              <w:pStyle w:val="a3"/>
              <w:autoSpaceDE w:val="0"/>
              <w:autoSpaceDN w:val="0"/>
              <w:adjustRightInd w:val="0"/>
              <w:ind w:left="34"/>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10</w:t>
            </w:r>
            <w:r w:rsidR="009277F7" w:rsidRPr="004C0DD1">
              <w:rPr>
                <w:rFonts w:ascii="Times New Roman" w:eastAsia="Times New Roman" w:hAnsi="Times New Roman" w:cs="Times New Roman"/>
                <w:lang w:eastAsia="ru-RU"/>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852" w:type="pct"/>
          </w:tcPr>
          <w:p w:rsidR="009277F7" w:rsidRPr="004C0DD1" w:rsidRDefault="009277F7" w:rsidP="00EF425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9277F7" w:rsidRPr="004C0DD1" w:rsidTr="003003A4">
        <w:trPr>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jc w:val="both"/>
              <w:rPr>
                <w:rFonts w:ascii="Times New Roman" w:hAnsi="Times New Roman" w:cs="Times New Roman"/>
              </w:rPr>
            </w:pPr>
          </w:p>
        </w:tc>
        <w:tc>
          <w:tcPr>
            <w:tcW w:w="792" w:type="pct"/>
          </w:tcPr>
          <w:p w:rsidR="009277F7" w:rsidRPr="004C0DD1" w:rsidRDefault="009277F7" w:rsidP="002B764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2E75DD" w:rsidP="002E75DD">
            <w:pPr>
              <w:autoSpaceDE w:val="0"/>
              <w:autoSpaceDN w:val="0"/>
              <w:adjustRightInd w:val="0"/>
              <w:jc w:val="both"/>
              <w:rPr>
                <w:rFonts w:ascii="Times New Roman" w:hAnsi="Times New Roman" w:cs="Times New Roman"/>
              </w:rPr>
            </w:pPr>
            <w:r w:rsidRPr="004C0DD1">
              <w:rPr>
                <w:rFonts w:ascii="Times New Roman" w:eastAsia="Times New Roman" w:hAnsi="Times New Roman" w:cs="Times New Roman"/>
                <w:b/>
                <w:bCs/>
                <w:color w:val="548DD4" w:themeColor="text2" w:themeTint="99"/>
                <w:lang w:eastAsia="ru-RU"/>
              </w:rPr>
              <w:t>4</w:t>
            </w:r>
            <w:r w:rsidR="009277F7" w:rsidRPr="004C0DD1">
              <w:rPr>
                <w:rFonts w:ascii="Times New Roman" w:eastAsia="Times New Roman" w:hAnsi="Times New Roman" w:cs="Times New Roman"/>
                <w:b/>
                <w:bCs/>
                <w:color w:val="548DD4" w:themeColor="text2" w:themeTint="99"/>
                <w:lang w:eastAsia="ru-RU"/>
              </w:rPr>
              <w:t>.</w:t>
            </w:r>
            <w:r w:rsidRPr="004C0DD1">
              <w:rPr>
                <w:rFonts w:ascii="Times New Roman" w:eastAsia="Times New Roman" w:hAnsi="Times New Roman" w:cs="Times New Roman"/>
                <w:b/>
                <w:bCs/>
                <w:color w:val="548DD4" w:themeColor="text2" w:themeTint="99"/>
                <w:lang w:eastAsia="ru-RU"/>
              </w:rPr>
              <w:t>5</w:t>
            </w:r>
            <w:r w:rsidR="009277F7" w:rsidRPr="004C0DD1">
              <w:rPr>
                <w:rFonts w:ascii="Times New Roman" w:eastAsia="Times New Roman" w:hAnsi="Times New Roman" w:cs="Times New Roman"/>
                <w:lang w:eastAsia="ru-RU"/>
              </w:rPr>
              <w:t>. </w:t>
            </w:r>
            <w:r w:rsidR="009277F7" w:rsidRPr="004C0DD1">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p w:rsidR="00792965" w:rsidRPr="004C0DD1" w:rsidRDefault="00792965" w:rsidP="002E75DD">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642" w:type="pct"/>
          </w:tcPr>
          <w:p w:rsidR="009277F7" w:rsidRPr="004C0DD1" w:rsidRDefault="009277F7" w:rsidP="00BA181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В письменной или электронной форме</w:t>
            </w:r>
          </w:p>
          <w:p w:rsidR="009277F7" w:rsidRPr="004C0DD1" w:rsidRDefault="009277F7" w:rsidP="00BA18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BA181C">
            <w:pPr>
              <w:pStyle w:val="a3"/>
              <w:autoSpaceDE w:val="0"/>
              <w:autoSpaceDN w:val="0"/>
              <w:adjustRightInd w:val="0"/>
              <w:ind w:left="34"/>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не позднее 2 рабочих дней с даты заключения договора</w:t>
            </w:r>
          </w:p>
        </w:tc>
        <w:tc>
          <w:tcPr>
            <w:tcW w:w="852" w:type="pct"/>
          </w:tcPr>
          <w:p w:rsidR="009277F7" w:rsidRPr="004C0DD1" w:rsidRDefault="009277F7" w:rsidP="00BA181C">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15(1) Правил технологического присоединения энергопринимающих устройств потребителей электрической энергии</w:t>
            </w:r>
          </w:p>
        </w:tc>
      </w:tr>
      <w:tr w:rsidR="009277F7" w:rsidRPr="004C0DD1" w:rsidTr="003003A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Pr>
          <w:p w:rsidR="009277F7" w:rsidRPr="004C0DD1" w:rsidRDefault="009277F7" w:rsidP="005E4974">
            <w:pPr>
              <w:jc w:val="both"/>
              <w:rPr>
                <w:rFonts w:ascii="Times New Roman" w:eastAsia="Times New Roman" w:hAnsi="Times New Roman" w:cs="Times New Roman"/>
                <w:color w:val="548DD4" w:themeColor="text2" w:themeTint="99"/>
                <w:lang w:eastAsia="ru-RU"/>
              </w:rPr>
            </w:pPr>
            <w:r w:rsidRPr="004C0DD1">
              <w:rPr>
                <w:rFonts w:ascii="Times New Roman" w:eastAsia="Times New Roman" w:hAnsi="Times New Roman" w:cs="Times New Roman"/>
                <w:color w:val="548DD4" w:themeColor="text2" w:themeTint="99"/>
                <w:lang w:eastAsia="ru-RU"/>
              </w:rPr>
              <w:t>5</w:t>
            </w:r>
          </w:p>
        </w:tc>
        <w:tc>
          <w:tcPr>
            <w:cnfStyle w:val="000010000000" w:firstRow="0" w:lastRow="0" w:firstColumn="0" w:lastColumn="0" w:oddVBand="1" w:evenVBand="0" w:oddHBand="0" w:evenHBand="0" w:firstRowFirstColumn="0" w:firstRowLastColumn="0" w:lastRowFirstColumn="0" w:lastRowLastColumn="0"/>
            <w:tcW w:w="772" w:type="pct"/>
          </w:tcPr>
          <w:p w:rsidR="009277F7" w:rsidRPr="004C0DD1" w:rsidRDefault="009277F7" w:rsidP="00263724">
            <w:pPr>
              <w:autoSpaceDE w:val="0"/>
              <w:autoSpaceDN w:val="0"/>
              <w:adjustRightInd w:val="0"/>
              <w:jc w:val="both"/>
              <w:rPr>
                <w:rFonts w:ascii="Times New Roman" w:hAnsi="Times New Roman" w:cs="Times New Roman"/>
              </w:rPr>
            </w:pPr>
            <w:r w:rsidRPr="004C0DD1">
              <w:rPr>
                <w:rFonts w:ascii="Times New Roman" w:hAnsi="Times New Roman" w:cs="Times New Roman"/>
              </w:rPr>
              <w:t xml:space="preserve">Сетевая организация направляет лицу, максимальная мощность которого перераспределяется, информацию об изменениях в ранее </w:t>
            </w:r>
            <w:r w:rsidRPr="004C0DD1">
              <w:rPr>
                <w:rFonts w:ascii="Times New Roman" w:hAnsi="Times New Roman" w:cs="Times New Roman"/>
              </w:rPr>
              <w:lastRenderedPageBreak/>
              <w:t xml:space="preserve">выданные ему технические условия </w:t>
            </w:r>
          </w:p>
        </w:tc>
        <w:tc>
          <w:tcPr>
            <w:tcW w:w="792" w:type="pct"/>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AA36BF">
            <w:pPr>
              <w:autoSpaceDE w:val="0"/>
              <w:autoSpaceDN w:val="0"/>
              <w:adjustRightInd w:val="0"/>
              <w:jc w:val="both"/>
              <w:rPr>
                <w:rFonts w:ascii="Times New Roman" w:hAnsi="Times New Roman" w:cs="Times New Roman"/>
              </w:rPr>
            </w:pPr>
            <w:r w:rsidRPr="004C0DD1">
              <w:rPr>
                <w:rFonts w:ascii="Times New Roman" w:hAnsi="Times New Roman" w:cs="Times New Roman"/>
              </w:rPr>
              <w:t xml:space="preserve">В случае технические условия подлежат согласованию с субъектом оперативно-диспетчерского управления, предварительно сетевая организация проводит согласование с </w:t>
            </w:r>
            <w:r w:rsidRPr="004C0DD1">
              <w:rPr>
                <w:rFonts w:ascii="Times New Roman" w:hAnsi="Times New Roman" w:cs="Times New Roman"/>
              </w:rPr>
              <w:lastRenderedPageBreak/>
              <w:t xml:space="preserve">субъектом оперативно-диспетчерского управления. </w:t>
            </w:r>
          </w:p>
        </w:tc>
        <w:tc>
          <w:tcPr>
            <w:tcW w:w="642" w:type="pct"/>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pStyle w:val="a3"/>
              <w:autoSpaceDE w:val="0"/>
              <w:autoSpaceDN w:val="0"/>
              <w:adjustRightInd w:val="0"/>
              <w:ind w:left="34"/>
              <w:rPr>
                <w:rFonts w:ascii="Times New Roman" w:hAnsi="Times New Roman" w:cs="Times New Roman"/>
              </w:rPr>
            </w:pPr>
            <w:r w:rsidRPr="004C0DD1">
              <w:rPr>
                <w:rFonts w:ascii="Times New Roman" w:hAnsi="Times New Roman" w:cs="Times New Roman"/>
              </w:rPr>
              <w:t xml:space="preserve">не позднее 10 рабочих дней со дня выдачи технических условий лицу, в пользу которого перераспределяется </w:t>
            </w:r>
            <w:r w:rsidRPr="004C0DD1">
              <w:rPr>
                <w:rFonts w:ascii="Times New Roman" w:hAnsi="Times New Roman" w:cs="Times New Roman"/>
              </w:rPr>
              <w:lastRenderedPageBreak/>
              <w:t xml:space="preserve">максимальная мощность. </w:t>
            </w:r>
          </w:p>
          <w:p w:rsidR="009277F7" w:rsidRPr="004C0DD1" w:rsidRDefault="009277F7" w:rsidP="00AA36BF">
            <w:pPr>
              <w:pStyle w:val="a3"/>
              <w:autoSpaceDE w:val="0"/>
              <w:autoSpaceDN w:val="0"/>
              <w:adjustRightInd w:val="0"/>
              <w:ind w:left="34"/>
              <w:rPr>
                <w:rFonts w:ascii="Times New Roman" w:hAnsi="Times New Roman" w:cs="Times New Roman"/>
              </w:rPr>
            </w:pPr>
            <w:r w:rsidRPr="004C0DD1">
              <w:rPr>
                <w:rFonts w:ascii="Times New Roman" w:hAnsi="Times New Roman" w:cs="Times New Roman"/>
              </w:rPr>
              <w:t>Указанный срок продлевается на срок согласования изменений, внесенных в технические условия, с таким субъектом.</w:t>
            </w:r>
          </w:p>
          <w:p w:rsidR="009277F7" w:rsidRPr="004C0DD1" w:rsidRDefault="009277F7" w:rsidP="005E4974">
            <w:pPr>
              <w:pStyle w:val="a3"/>
              <w:autoSpaceDE w:val="0"/>
              <w:autoSpaceDN w:val="0"/>
              <w:adjustRightInd w:val="0"/>
              <w:ind w:left="34"/>
              <w:rPr>
                <w:rFonts w:ascii="Times New Roman" w:eastAsia="Times New Roman" w:hAnsi="Times New Roman" w:cs="Times New Roman"/>
                <w:lang w:eastAsia="ru-RU"/>
              </w:rPr>
            </w:pPr>
          </w:p>
        </w:tc>
        <w:tc>
          <w:tcPr>
            <w:tcW w:w="852" w:type="pct"/>
          </w:tcPr>
          <w:p w:rsidR="009277F7" w:rsidRPr="004C0DD1" w:rsidRDefault="009277F7"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277F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tcPr>
          <w:p w:rsidR="009277F7" w:rsidRPr="004C0DD1" w:rsidRDefault="009277F7" w:rsidP="005E4974">
            <w:pPr>
              <w:jc w:val="both"/>
              <w:rPr>
                <w:rFonts w:ascii="Times New Roman" w:eastAsia="Times New Roman" w:hAnsi="Times New Roman" w:cs="Times New Roman"/>
                <w:color w:val="548DD4" w:themeColor="text2" w:themeTint="99"/>
                <w:lang w:eastAsia="ru-RU"/>
              </w:rPr>
            </w:pPr>
            <w:r w:rsidRPr="004C0DD1">
              <w:rPr>
                <w:rFonts w:ascii="Times New Roman" w:eastAsia="Times New Roman" w:hAnsi="Times New Roman" w:cs="Times New Roman"/>
                <w:color w:val="548DD4" w:themeColor="text2" w:themeTint="99"/>
                <w:lang w:eastAsia="ru-RU"/>
              </w:rPr>
              <w:t>6</w:t>
            </w:r>
          </w:p>
        </w:tc>
        <w:tc>
          <w:tcPr>
            <w:cnfStyle w:val="000010000000" w:firstRow="0" w:lastRow="0" w:firstColumn="0" w:lastColumn="0" w:oddVBand="1" w:evenVBand="0" w:oddHBand="0" w:evenHBand="0" w:firstRowFirstColumn="0" w:firstRowLastColumn="0" w:lastRowFirstColumn="0" w:lastRowLastColumn="0"/>
            <w:tcW w:w="772" w:type="pct"/>
            <w:vMerge w:val="restart"/>
          </w:tcPr>
          <w:p w:rsidR="009277F7" w:rsidRPr="004C0DD1" w:rsidRDefault="009277F7" w:rsidP="005E4974">
            <w:pPr>
              <w:autoSpaceDE w:val="0"/>
              <w:autoSpaceDN w:val="0"/>
              <w:adjustRightInd w:val="0"/>
              <w:jc w:val="both"/>
              <w:rPr>
                <w:rFonts w:ascii="Times New Roman" w:eastAsia="Times New Roman" w:hAnsi="Times New Roman" w:cs="Times New Roman"/>
                <w:lang w:eastAsia="ru-RU"/>
              </w:rPr>
            </w:pPr>
            <w:r w:rsidRPr="004C0DD1">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92" w:type="pct"/>
            <w:vMerge w:val="restart"/>
          </w:tcPr>
          <w:p w:rsidR="009277F7" w:rsidRPr="004C0DD1" w:rsidRDefault="009277F7" w:rsidP="000249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Заключенный договор об осуществлении технологического присоединения с заявителем, в пользу которого перераспределяется мощность</w:t>
            </w: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5E4974">
            <w:pPr>
              <w:autoSpaceDE w:val="0"/>
              <w:autoSpaceDN w:val="0"/>
              <w:adjustRightInd w:val="0"/>
              <w:jc w:val="both"/>
              <w:rPr>
                <w:rFonts w:ascii="Times New Roman" w:eastAsia="Times New Roman" w:hAnsi="Times New Roman" w:cs="Times New Roman"/>
                <w:lang w:eastAsia="ru-RU"/>
              </w:rPr>
            </w:pPr>
            <w:r w:rsidRPr="004C0DD1">
              <w:rPr>
                <w:rFonts w:ascii="Times New Roman" w:eastAsia="Times New Roman" w:hAnsi="Times New Roman" w:cs="Times New Roman"/>
                <w:b/>
                <w:bCs/>
                <w:color w:val="548DD4" w:themeColor="text2" w:themeTint="99"/>
                <w:lang w:eastAsia="ru-RU"/>
              </w:rPr>
              <w:t>6.1</w:t>
            </w:r>
            <w:r w:rsidRPr="004C0DD1">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642" w:type="pct"/>
          </w:tcPr>
          <w:p w:rsidR="009277F7"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В соответствии с условиями договора</w:t>
            </w:r>
          </w:p>
        </w:tc>
        <w:tc>
          <w:tcPr>
            <w:tcW w:w="852" w:type="pct"/>
            <w:tcBorders>
              <w:bottom w:val="single" w:sz="4" w:space="0" w:color="auto"/>
            </w:tcBorders>
          </w:tcPr>
          <w:p w:rsidR="009277F7" w:rsidRPr="004C0DD1" w:rsidRDefault="009277F7" w:rsidP="00891C9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15, 16,</w:t>
            </w:r>
            <w:r w:rsidRPr="004C0DD1">
              <w:rPr>
                <w:rFonts w:ascii="Times New Roman" w:hAnsi="Times New Roman" w:cs="Times New Roman"/>
                <w:strike/>
              </w:rPr>
              <w:t xml:space="preserve"> </w:t>
            </w:r>
            <w:r w:rsidRPr="004C0DD1">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r w:rsidR="009277F7" w:rsidRPr="004C0DD1" w:rsidTr="003003A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jc w:val="both"/>
              <w:rPr>
                <w:rFonts w:ascii="Times New Roman" w:hAnsi="Times New Roman" w:cs="Times New Roman"/>
              </w:rPr>
            </w:pPr>
          </w:p>
        </w:tc>
        <w:tc>
          <w:tcPr>
            <w:tcW w:w="792" w:type="pct"/>
            <w:vMerge/>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eastAsia="Times New Roman" w:hAnsi="Times New Roman" w:cs="Times New Roman"/>
                <w:b/>
                <w:bCs/>
                <w:color w:val="548DD4" w:themeColor="text2" w:themeTint="99"/>
                <w:lang w:eastAsia="ru-RU"/>
              </w:rPr>
              <w:t>6.2</w:t>
            </w:r>
            <w:r w:rsidRPr="004C0DD1">
              <w:rPr>
                <w:rFonts w:ascii="Times New Roman" w:eastAsia="Times New Roman" w:hAnsi="Times New Roman" w:cs="Times New Roman"/>
                <w:lang w:eastAsia="ru-RU"/>
              </w:rPr>
              <w:t>. </w:t>
            </w:r>
            <w:r w:rsidRPr="004C0DD1">
              <w:rPr>
                <w:rFonts w:ascii="Times New Roman" w:hAnsi="Times New Roman" w:cs="Times New Roman"/>
              </w:rPr>
              <w:t>Выполнение сетевой организацией мероприятий, предусмотренных договором</w:t>
            </w:r>
          </w:p>
          <w:p w:rsidR="00792965" w:rsidRPr="004C0DD1" w:rsidRDefault="00792965" w:rsidP="005E4974">
            <w:pPr>
              <w:autoSpaceDE w:val="0"/>
              <w:autoSpaceDN w:val="0"/>
              <w:adjustRightInd w:val="0"/>
              <w:jc w:val="both"/>
              <w:rPr>
                <w:rFonts w:ascii="Times New Roman" w:eastAsia="Times New Roman" w:hAnsi="Times New Roman" w:cs="Times New Roman"/>
                <w:lang w:eastAsia="ru-RU"/>
              </w:rPr>
            </w:pPr>
          </w:p>
        </w:tc>
        <w:tc>
          <w:tcPr>
            <w:tcW w:w="642" w:type="pct"/>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В соответствии с условиями договора</w:t>
            </w:r>
          </w:p>
        </w:tc>
        <w:tc>
          <w:tcPr>
            <w:tcW w:w="852" w:type="pct"/>
            <w:vMerge w:val="restart"/>
            <w:tcBorders>
              <w:top w:val="single" w:sz="4" w:space="0" w:color="auto"/>
            </w:tcBorders>
          </w:tcPr>
          <w:p w:rsidR="009277F7" w:rsidRPr="004C0DD1" w:rsidRDefault="009277F7" w:rsidP="007E46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16, 18, 25, 37, 38, 38.1, 38.2 Правил технологического присоединения энергопринимающих устройств потребителей электрической энергии</w:t>
            </w:r>
          </w:p>
        </w:tc>
      </w:tr>
      <w:tr w:rsidR="009277F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jc w:val="both"/>
              <w:rPr>
                <w:rFonts w:ascii="Times New Roman" w:hAnsi="Times New Roman" w:cs="Times New Roman"/>
              </w:rPr>
            </w:pPr>
          </w:p>
        </w:tc>
        <w:tc>
          <w:tcPr>
            <w:tcW w:w="792" w:type="pct"/>
            <w:vMerge/>
          </w:tcPr>
          <w:p w:rsidR="009277F7"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024926">
            <w:pPr>
              <w:autoSpaceDE w:val="0"/>
              <w:autoSpaceDN w:val="0"/>
              <w:adjustRightInd w:val="0"/>
              <w:jc w:val="both"/>
              <w:rPr>
                <w:rFonts w:ascii="Times New Roman" w:eastAsia="Times New Roman" w:hAnsi="Times New Roman" w:cs="Times New Roman"/>
                <w:lang w:eastAsia="ru-RU"/>
              </w:rPr>
            </w:pPr>
            <w:r w:rsidRPr="004C0DD1">
              <w:rPr>
                <w:rFonts w:ascii="Times New Roman" w:eastAsia="Times New Roman" w:hAnsi="Times New Roman" w:cs="Times New Roman"/>
                <w:b/>
                <w:bCs/>
                <w:color w:val="548DD4" w:themeColor="text2" w:themeTint="99"/>
                <w:lang w:eastAsia="ru-RU"/>
              </w:rPr>
              <w:t>6.3</w:t>
            </w:r>
            <w:r w:rsidRPr="004C0DD1">
              <w:rPr>
                <w:rFonts w:ascii="Times New Roman" w:eastAsia="Times New Roman" w:hAnsi="Times New Roman" w:cs="Times New Roman"/>
                <w:lang w:eastAsia="ru-RU"/>
              </w:rPr>
              <w:t xml:space="preserve">. Выполнение заявителем, мощность которого перераспределяется, мероприятий по уменьшению мощности энергопринимающих устройств в соответствии с техническими условиями </w:t>
            </w:r>
          </w:p>
        </w:tc>
        <w:tc>
          <w:tcPr>
            <w:tcW w:w="642" w:type="pct"/>
          </w:tcPr>
          <w:p w:rsidR="009277F7"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8967F8">
            <w:pPr>
              <w:autoSpaceDE w:val="0"/>
              <w:autoSpaceDN w:val="0"/>
              <w:adjustRightInd w:val="0"/>
              <w:jc w:val="both"/>
              <w:rPr>
                <w:rFonts w:ascii="Times New Roman" w:hAnsi="Times New Roman" w:cs="Times New Roman"/>
              </w:rPr>
            </w:pPr>
            <w:r w:rsidRPr="004C0DD1">
              <w:rPr>
                <w:rFonts w:ascii="Times New Roman" w:eastAsia="Times New Roman" w:hAnsi="Times New Roman" w:cs="Times New Roman"/>
                <w:lang w:eastAsia="ru-RU"/>
              </w:rPr>
              <w:t>До завершения срока осуществления мероприятий по присоединению энергопринимающих устройств лица, в пользу которого перераспределяется мощность</w:t>
            </w:r>
          </w:p>
        </w:tc>
        <w:tc>
          <w:tcPr>
            <w:tcW w:w="852" w:type="pct"/>
            <w:vMerge/>
          </w:tcPr>
          <w:p w:rsidR="009277F7" w:rsidRPr="004C0DD1" w:rsidRDefault="009277F7"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9277F7" w:rsidRPr="004C0DD1" w:rsidTr="003003A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jc w:val="both"/>
              <w:rPr>
                <w:rFonts w:ascii="Times New Roman" w:hAnsi="Times New Roman" w:cs="Times New Roman"/>
              </w:rPr>
            </w:pPr>
          </w:p>
        </w:tc>
        <w:tc>
          <w:tcPr>
            <w:tcW w:w="792" w:type="pct"/>
            <w:vMerge/>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024926">
            <w:pPr>
              <w:autoSpaceDE w:val="0"/>
              <w:autoSpaceDN w:val="0"/>
              <w:adjustRightInd w:val="0"/>
              <w:rPr>
                <w:rFonts w:ascii="Times New Roman" w:hAnsi="Times New Roman" w:cs="Times New Roman"/>
              </w:rPr>
            </w:pPr>
            <w:r w:rsidRPr="004C0DD1">
              <w:rPr>
                <w:rFonts w:ascii="Times New Roman" w:eastAsia="Times New Roman" w:hAnsi="Times New Roman" w:cs="Times New Roman"/>
                <w:b/>
                <w:bCs/>
                <w:color w:val="548DD4" w:themeColor="text2" w:themeTint="99"/>
                <w:lang w:eastAsia="ru-RU"/>
              </w:rPr>
              <w:t>6.4</w:t>
            </w:r>
            <w:r w:rsidRPr="004C0DD1">
              <w:rPr>
                <w:rFonts w:ascii="Times New Roman" w:eastAsia="Times New Roman" w:hAnsi="Times New Roman" w:cs="Times New Roman"/>
                <w:lang w:eastAsia="ru-RU"/>
              </w:rPr>
              <w:t>. </w:t>
            </w:r>
            <w:r w:rsidRPr="004C0DD1">
              <w:rPr>
                <w:rFonts w:ascii="Times New Roman" w:hAnsi="Times New Roman" w:cs="Times New Roman"/>
              </w:rPr>
              <w:t>Выполнение заявителем, в пользу которого перераспределяется мощность, мероприятий, предусмотренных договором</w:t>
            </w:r>
          </w:p>
          <w:p w:rsidR="00792965" w:rsidRPr="004C0DD1" w:rsidRDefault="00792965" w:rsidP="00024926">
            <w:pPr>
              <w:autoSpaceDE w:val="0"/>
              <w:autoSpaceDN w:val="0"/>
              <w:adjustRightInd w:val="0"/>
              <w:rPr>
                <w:rFonts w:ascii="Times New Roman" w:eastAsia="Times New Roman" w:hAnsi="Times New Roman" w:cs="Times New Roman"/>
                <w:lang w:eastAsia="ru-RU"/>
              </w:rPr>
            </w:pPr>
          </w:p>
        </w:tc>
        <w:tc>
          <w:tcPr>
            <w:tcW w:w="642" w:type="pct"/>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В соответствии с условиями договора</w:t>
            </w:r>
          </w:p>
        </w:tc>
        <w:tc>
          <w:tcPr>
            <w:tcW w:w="852" w:type="pct"/>
            <w:vMerge/>
          </w:tcPr>
          <w:p w:rsidR="009277F7" w:rsidRPr="004C0DD1" w:rsidRDefault="009277F7"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9277F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jc w:val="both"/>
              <w:rPr>
                <w:rFonts w:ascii="Times New Roman" w:hAnsi="Times New Roman" w:cs="Times New Roman"/>
              </w:rPr>
            </w:pPr>
          </w:p>
        </w:tc>
        <w:tc>
          <w:tcPr>
            <w:tcW w:w="792" w:type="pct"/>
            <w:vMerge/>
          </w:tcPr>
          <w:p w:rsidR="009277F7"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8967F8">
            <w:pPr>
              <w:autoSpaceDE w:val="0"/>
              <w:autoSpaceDN w:val="0"/>
              <w:adjustRightInd w:val="0"/>
              <w:jc w:val="both"/>
              <w:rPr>
                <w:rFonts w:ascii="Times New Roman" w:hAnsi="Times New Roman" w:cs="Times New Roman"/>
              </w:rPr>
            </w:pPr>
            <w:r w:rsidRPr="004C0DD1">
              <w:rPr>
                <w:rFonts w:ascii="Times New Roman" w:eastAsia="Times New Roman" w:hAnsi="Times New Roman" w:cs="Times New Roman"/>
                <w:b/>
                <w:bCs/>
                <w:color w:val="548DD4" w:themeColor="text2" w:themeTint="99"/>
                <w:lang w:eastAsia="ru-RU"/>
              </w:rPr>
              <w:t>6.5</w:t>
            </w:r>
            <w:r w:rsidRPr="004C0DD1">
              <w:rPr>
                <w:rFonts w:ascii="Times New Roman" w:eastAsia="Times New Roman" w:hAnsi="Times New Roman" w:cs="Times New Roman"/>
                <w:lang w:eastAsia="ru-RU"/>
              </w:rPr>
              <w:t>. </w:t>
            </w:r>
            <w:r w:rsidRPr="004C0DD1">
              <w:rPr>
                <w:rFonts w:ascii="Times New Roman" w:hAnsi="Times New Roman" w:cs="Times New Roman"/>
              </w:rPr>
              <w:t>Направление уведомления заявителем, в пользу которого перераспределяется мощность, сетевой организации о выполнении технических условий с пакетом необходимых документов</w:t>
            </w:r>
          </w:p>
          <w:p w:rsidR="00792965" w:rsidRPr="004C0DD1" w:rsidRDefault="00792965" w:rsidP="008967F8">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642" w:type="pct"/>
          </w:tcPr>
          <w:p w:rsidR="009277F7" w:rsidRPr="004C0DD1" w:rsidRDefault="009277F7"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hAnsi="Times New Roman" w:cs="Times New Roman"/>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После выполнения технических условий</w:t>
            </w:r>
          </w:p>
        </w:tc>
        <w:tc>
          <w:tcPr>
            <w:tcW w:w="852" w:type="pct"/>
          </w:tcPr>
          <w:p w:rsidR="009277F7" w:rsidRPr="004C0DD1" w:rsidRDefault="009277F7"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9277F7" w:rsidRPr="004C0DD1" w:rsidTr="003003A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tcPr>
          <w:p w:rsidR="009277F7" w:rsidRPr="004C0DD1" w:rsidRDefault="009277F7"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tcPr>
          <w:p w:rsidR="009277F7" w:rsidRPr="004C0DD1" w:rsidRDefault="009277F7" w:rsidP="005E4974">
            <w:pPr>
              <w:autoSpaceDE w:val="0"/>
              <w:autoSpaceDN w:val="0"/>
              <w:adjustRightInd w:val="0"/>
              <w:jc w:val="both"/>
              <w:rPr>
                <w:rFonts w:ascii="Times New Roman" w:hAnsi="Times New Roman" w:cs="Times New Roman"/>
              </w:rPr>
            </w:pPr>
          </w:p>
        </w:tc>
        <w:tc>
          <w:tcPr>
            <w:tcW w:w="792" w:type="pct"/>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8967F8">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C0DD1">
              <w:rPr>
                <w:rFonts w:ascii="Times New Roman" w:eastAsia="Times New Roman" w:hAnsi="Times New Roman" w:cs="Times New Roman"/>
                <w:b/>
                <w:bCs/>
                <w:color w:val="548DD4" w:themeColor="text2" w:themeTint="99"/>
                <w:lang w:eastAsia="ru-RU"/>
              </w:rPr>
              <w:t>6.6</w:t>
            </w:r>
            <w:r w:rsidRPr="004C0DD1">
              <w:rPr>
                <w:rFonts w:ascii="Times New Roman" w:eastAsia="Times New Roman" w:hAnsi="Times New Roman" w:cs="Times New Roman"/>
                <w:lang w:eastAsia="ru-RU"/>
              </w:rPr>
              <w:t>.Направление с</w:t>
            </w:r>
            <w:r w:rsidRPr="004C0DD1">
              <w:rPr>
                <w:rFonts w:ascii="Times New Roman" w:hAnsi="Times New Roman" w:cs="Times New Roman"/>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642" w:type="pct"/>
          </w:tcPr>
          <w:p w:rsidR="009277F7" w:rsidRPr="004C0DD1" w:rsidRDefault="009277F7"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Копии уведомления заявителя с необходимым пакетом документов </w:t>
            </w:r>
            <w:r w:rsidRPr="004C0DD1">
              <w:rPr>
                <w:rFonts w:ascii="Times New Roman" w:eastAsia="Times New Roman" w:hAnsi="Times New Roman" w:cs="Times New Roman"/>
                <w:lang w:eastAsia="ru-RU"/>
              </w:rPr>
              <w:t>способом</w:t>
            </w:r>
            <w:r w:rsidRPr="004C0DD1">
              <w:rPr>
                <w:rFonts w:ascii="Times New Roman" w:hAnsi="Times New Roman" w:cs="Times New Roman"/>
              </w:rPr>
              <w:t>, позволяющим подтвердить факт получения</w:t>
            </w:r>
          </w:p>
          <w:p w:rsidR="00792965" w:rsidRPr="004C0DD1" w:rsidRDefault="00792965"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В течение 2 дней со дня получения от заявителя</w:t>
            </w:r>
          </w:p>
        </w:tc>
        <w:tc>
          <w:tcPr>
            <w:tcW w:w="852" w:type="pct"/>
          </w:tcPr>
          <w:p w:rsidR="009277F7" w:rsidRPr="004C0DD1" w:rsidRDefault="009277F7"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Пункты 94 Правил технологического присоединения энергопринимающих устройств потребителей электрической энергии</w:t>
            </w:r>
          </w:p>
        </w:tc>
      </w:tr>
      <w:tr w:rsidR="009277F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tcPr>
          <w:p w:rsidR="009277F7" w:rsidRPr="004C0DD1" w:rsidRDefault="009277F7" w:rsidP="005E4974">
            <w:pPr>
              <w:jc w:val="both"/>
              <w:rPr>
                <w:rFonts w:ascii="Times New Roman" w:eastAsia="Times New Roman" w:hAnsi="Times New Roman" w:cs="Times New Roman"/>
                <w:color w:val="548DD4" w:themeColor="text2" w:themeTint="99"/>
                <w:lang w:eastAsia="ru-RU"/>
              </w:rPr>
            </w:pPr>
            <w:r w:rsidRPr="004C0DD1">
              <w:rPr>
                <w:rFonts w:ascii="Times New Roman" w:eastAsia="Times New Roman" w:hAnsi="Times New Roman" w:cs="Times New Roman"/>
                <w:color w:val="548DD4" w:themeColor="text2" w:themeTint="99"/>
                <w:lang w:eastAsia="ru-RU"/>
              </w:rPr>
              <w:t>7</w:t>
            </w:r>
          </w:p>
        </w:tc>
        <w:tc>
          <w:tcPr>
            <w:cnfStyle w:val="000010000000" w:firstRow="0" w:lastRow="0" w:firstColumn="0" w:lastColumn="0" w:oddVBand="1" w:evenVBand="0" w:oddHBand="0" w:evenHBand="0" w:firstRowFirstColumn="0" w:firstRowLastColumn="0" w:lastRowFirstColumn="0" w:lastRowLastColumn="0"/>
            <w:tcW w:w="772" w:type="pct"/>
            <w:vMerge w:val="restart"/>
          </w:tcPr>
          <w:p w:rsidR="009277F7" w:rsidRPr="004C0DD1" w:rsidRDefault="009277F7" w:rsidP="005E4974">
            <w:pPr>
              <w:autoSpaceDE w:val="0"/>
              <w:autoSpaceDN w:val="0"/>
              <w:adjustRightInd w:val="0"/>
              <w:rPr>
                <w:rFonts w:ascii="Times New Roman" w:hAnsi="Times New Roman" w:cs="Times New Roman"/>
              </w:rPr>
            </w:pPr>
            <w:r w:rsidRPr="004C0DD1">
              <w:rPr>
                <w:rFonts w:ascii="Times New Roman" w:hAnsi="Times New Roman" w:cs="Times New Roman"/>
              </w:rPr>
              <w:t>Проверка выполнения технических условий</w:t>
            </w:r>
          </w:p>
        </w:tc>
        <w:tc>
          <w:tcPr>
            <w:tcW w:w="792" w:type="pct"/>
          </w:tcPr>
          <w:p w:rsidR="009277F7"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5E4974">
            <w:pPr>
              <w:autoSpaceDE w:val="0"/>
              <w:autoSpaceDN w:val="0"/>
              <w:adjustRightInd w:val="0"/>
              <w:rPr>
                <w:rFonts w:ascii="Times New Roman" w:hAnsi="Times New Roman" w:cs="Times New Roman"/>
              </w:rPr>
            </w:pPr>
            <w:r w:rsidRPr="004C0DD1">
              <w:rPr>
                <w:rFonts w:ascii="Times New Roman" w:eastAsia="Times New Roman" w:hAnsi="Times New Roman" w:cs="Times New Roman"/>
                <w:b/>
                <w:bCs/>
                <w:color w:val="548DD4" w:themeColor="text2" w:themeTint="99"/>
                <w:lang w:eastAsia="ru-RU"/>
              </w:rPr>
              <w:t>7.1.</w:t>
            </w:r>
            <w:r w:rsidRPr="004C0DD1">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642" w:type="pct"/>
          </w:tcPr>
          <w:p w:rsidR="009277F7" w:rsidRPr="004C0DD1" w:rsidRDefault="00335B89"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 w:history="1">
              <w:r w:rsidR="009277F7" w:rsidRPr="004C0DD1">
                <w:rPr>
                  <w:rFonts w:ascii="Times New Roman" w:hAnsi="Times New Roman" w:cs="Times New Roman"/>
                </w:rPr>
                <w:t>Акт</w:t>
              </w:r>
            </w:hyperlink>
            <w:r w:rsidR="009277F7" w:rsidRPr="004C0DD1">
              <w:rPr>
                <w:rFonts w:ascii="Times New Roman" w:hAnsi="Times New Roman" w:cs="Times New Roman"/>
              </w:rPr>
              <w:t xml:space="preserve"> </w:t>
            </w:r>
            <w:r w:rsidR="00032987" w:rsidRPr="004C0DD1">
              <w:rPr>
                <w:rFonts w:ascii="Times New Roman" w:hAnsi="Times New Roman" w:cs="Times New Roman"/>
              </w:rPr>
              <w:t>о выполнении технических условий</w:t>
            </w:r>
            <w:r w:rsidR="009277F7" w:rsidRPr="004C0DD1">
              <w:rPr>
                <w:rFonts w:ascii="Times New Roman" w:hAnsi="Times New Roman" w:cs="Times New Roman"/>
              </w:rPr>
              <w:t xml:space="preserve"> в письменной форме.</w:t>
            </w:r>
          </w:p>
          <w:p w:rsidR="009277F7" w:rsidRPr="004C0DD1" w:rsidRDefault="009277F7"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При невыполнении требований технических условий сетевая организация в письменной фор</w:t>
            </w:r>
            <w:r w:rsidR="00792965" w:rsidRPr="004C0DD1">
              <w:rPr>
                <w:rFonts w:ascii="Times New Roman" w:hAnsi="Times New Roman" w:cs="Times New Roman"/>
              </w:rPr>
              <w:t xml:space="preserve">ме уведомляет </w:t>
            </w:r>
            <w:proofErr w:type="gramStart"/>
            <w:r w:rsidR="00792965" w:rsidRPr="004C0DD1">
              <w:rPr>
                <w:rFonts w:ascii="Times New Roman" w:hAnsi="Times New Roman" w:cs="Times New Roman"/>
              </w:rPr>
              <w:t>об этом заявителя</w:t>
            </w:r>
            <w:proofErr w:type="gramEnd"/>
            <w:r w:rsidRPr="004C0DD1">
              <w:rPr>
                <w:rFonts w:ascii="Times New Roman" w:hAnsi="Times New Roman" w:cs="Times New Roman"/>
              </w:rPr>
              <w:t xml:space="preserve"> </w:t>
            </w:r>
          </w:p>
          <w:p w:rsidR="00792965" w:rsidRPr="004C0DD1" w:rsidRDefault="00792965"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rPr>
                <w:rFonts w:ascii="Times New Roman" w:hAnsi="Times New Roman" w:cs="Times New Roman"/>
              </w:rPr>
            </w:pPr>
            <w:r w:rsidRPr="004C0DD1">
              <w:rPr>
                <w:rFonts w:ascii="Times New Roman" w:hAnsi="Times New Roman" w:cs="Times New Roman"/>
              </w:rPr>
              <w:t>в течение 10 дней со дня получения от заявителя документов</w:t>
            </w:r>
          </w:p>
        </w:tc>
        <w:tc>
          <w:tcPr>
            <w:tcW w:w="852" w:type="pct"/>
          </w:tcPr>
          <w:p w:rsidR="009277F7" w:rsidRPr="004C0DD1" w:rsidRDefault="009277F7"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Пункты 84-90 Правил технологического присоединения энергопринимающих устройств потребителей электрической энергии</w:t>
            </w:r>
          </w:p>
        </w:tc>
      </w:tr>
      <w:tr w:rsidR="008602DD" w:rsidRPr="004C0DD1" w:rsidTr="003003A4">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65" w:type="pct"/>
            <w:vMerge/>
          </w:tcPr>
          <w:p w:rsidR="008602DD" w:rsidRPr="004C0DD1" w:rsidRDefault="008602DD"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Pr>
          <w:p w:rsidR="008602DD" w:rsidRPr="004C0DD1" w:rsidRDefault="008602DD" w:rsidP="005E4974">
            <w:pPr>
              <w:autoSpaceDE w:val="0"/>
              <w:autoSpaceDN w:val="0"/>
              <w:adjustRightInd w:val="0"/>
              <w:rPr>
                <w:rFonts w:ascii="Times New Roman" w:hAnsi="Times New Roman" w:cs="Times New Roman"/>
              </w:rPr>
            </w:pPr>
          </w:p>
        </w:tc>
        <w:tc>
          <w:tcPr>
            <w:tcW w:w="792" w:type="pct"/>
          </w:tcPr>
          <w:p w:rsidR="008602DD" w:rsidRPr="004C0DD1" w:rsidRDefault="008602DD"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Если представители </w:t>
            </w:r>
            <w:r w:rsidRPr="004C0DD1">
              <w:rPr>
                <w:rFonts w:ascii="Times New Roman" w:hAnsi="Times New Roman" w:cs="Times New Roman"/>
              </w:rPr>
              <w:lastRenderedPageBreak/>
              <w:t>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1036" w:type="pct"/>
          </w:tcPr>
          <w:p w:rsidR="008602DD" w:rsidRPr="004C0DD1" w:rsidRDefault="008602DD"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C0DD1">
              <w:rPr>
                <w:rFonts w:ascii="Times New Roman" w:eastAsia="Times New Roman" w:hAnsi="Times New Roman" w:cs="Times New Roman"/>
                <w:b/>
                <w:bCs/>
                <w:color w:val="548DD4" w:themeColor="text2" w:themeTint="99"/>
                <w:lang w:eastAsia="ru-RU"/>
              </w:rPr>
              <w:lastRenderedPageBreak/>
              <w:t>7.2.</w:t>
            </w:r>
            <w:r w:rsidRPr="004C0DD1">
              <w:rPr>
                <w:rFonts w:ascii="Times New Roman" w:hAnsi="Times New Roman" w:cs="Times New Roman"/>
              </w:rPr>
              <w:t xml:space="preserve"> Согласование Акта </w:t>
            </w:r>
            <w:r w:rsidR="003003A4" w:rsidRPr="004C0DD1">
              <w:rPr>
                <w:rFonts w:ascii="Times New Roman" w:hAnsi="Times New Roman" w:cs="Times New Roman"/>
              </w:rPr>
              <w:t xml:space="preserve">о </w:t>
            </w:r>
            <w:r w:rsidR="003003A4" w:rsidRPr="004C0DD1">
              <w:rPr>
                <w:rFonts w:ascii="Times New Roman" w:hAnsi="Times New Roman" w:cs="Times New Roman"/>
              </w:rPr>
              <w:lastRenderedPageBreak/>
              <w:t>выполнении технических условий</w:t>
            </w:r>
            <w:r w:rsidRPr="004C0DD1">
              <w:rPr>
                <w:rFonts w:ascii="Times New Roman" w:hAnsi="Times New Roman" w:cs="Times New Roman"/>
              </w:rPr>
              <w:t xml:space="preserve"> с субъектом оперативно-диспетчерского управления</w:t>
            </w:r>
          </w:p>
          <w:p w:rsidR="008602DD" w:rsidRPr="004C0DD1" w:rsidRDefault="008602DD" w:rsidP="005E4974">
            <w:pPr>
              <w:autoSpaceDE w:val="0"/>
              <w:autoSpaceDN w:val="0"/>
              <w:adjustRightInd w:val="0"/>
              <w:rPr>
                <w:rFonts w:ascii="Times New Roman" w:eastAsia="Times New Roman" w:hAnsi="Times New Roman" w:cs="Times New Roman"/>
                <w:b/>
                <w:bCs/>
                <w:color w:val="548DD4" w:themeColor="text2" w:themeTint="99"/>
                <w:lang w:eastAsia="ru-RU"/>
              </w:rPr>
            </w:pPr>
          </w:p>
        </w:tc>
        <w:tc>
          <w:tcPr>
            <w:tcW w:w="642" w:type="pct"/>
          </w:tcPr>
          <w:p w:rsidR="008602DD" w:rsidRPr="004C0DD1" w:rsidRDefault="008602DD"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rPr>
            </w:pPr>
            <w:r w:rsidRPr="004C0DD1">
              <w:rPr>
                <w:rFonts w:ascii="Times New Roman" w:hAnsi="Times New Roman" w:cs="Times New Roman"/>
              </w:rPr>
              <w:lastRenderedPageBreak/>
              <w:t xml:space="preserve">Согласованный </w:t>
            </w:r>
            <w:r w:rsidRPr="004C0DD1">
              <w:rPr>
                <w:rFonts w:ascii="Times New Roman" w:hAnsi="Times New Roman" w:cs="Times New Roman"/>
              </w:rPr>
              <w:lastRenderedPageBreak/>
              <w:t xml:space="preserve">Акт </w:t>
            </w:r>
            <w:r w:rsidR="003003A4" w:rsidRPr="004C0DD1">
              <w:rPr>
                <w:rFonts w:ascii="Times New Roman" w:hAnsi="Times New Roman" w:cs="Times New Roman"/>
              </w:rPr>
              <w:t>о выполнении технических условий</w:t>
            </w:r>
            <w:r w:rsidR="003003A4" w:rsidRPr="004C0DD1">
              <w:rPr>
                <w:rFonts w:ascii="Times New Roman" w:hAnsi="Times New Roman" w:cs="Times New Roman"/>
                <w:strike/>
              </w:rPr>
              <w:t xml:space="preserve"> </w:t>
            </w:r>
          </w:p>
          <w:p w:rsidR="008602DD" w:rsidRPr="004C0DD1" w:rsidRDefault="008602DD"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0" w:type="pct"/>
          </w:tcPr>
          <w:p w:rsidR="008602DD" w:rsidRPr="004C0DD1" w:rsidRDefault="008602DD" w:rsidP="005E4974">
            <w:pPr>
              <w:autoSpaceDE w:val="0"/>
              <w:autoSpaceDN w:val="0"/>
              <w:adjustRightInd w:val="0"/>
              <w:jc w:val="both"/>
              <w:rPr>
                <w:rFonts w:ascii="Times New Roman" w:hAnsi="Times New Roman" w:cs="Times New Roman"/>
              </w:rPr>
            </w:pPr>
          </w:p>
        </w:tc>
        <w:tc>
          <w:tcPr>
            <w:tcW w:w="852" w:type="pct"/>
          </w:tcPr>
          <w:p w:rsidR="008602DD" w:rsidRPr="004C0DD1" w:rsidRDefault="008602DD" w:rsidP="008602D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Пункт 97 Правил </w:t>
            </w:r>
            <w:r w:rsidRPr="004C0DD1">
              <w:rPr>
                <w:rFonts w:ascii="Times New Roman" w:hAnsi="Times New Roman" w:cs="Times New Roman"/>
              </w:rPr>
              <w:lastRenderedPageBreak/>
              <w:t>технологического присоединения энергопринимающих устройств потребителей электрической энергии</w:t>
            </w:r>
          </w:p>
        </w:tc>
      </w:tr>
      <w:tr w:rsidR="009277F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rPr>
                <w:rFonts w:ascii="Times New Roman" w:hAnsi="Times New Roman" w:cs="Times New Roman"/>
              </w:rPr>
            </w:pPr>
          </w:p>
        </w:tc>
        <w:tc>
          <w:tcPr>
            <w:tcW w:w="792" w:type="pct"/>
          </w:tcPr>
          <w:p w:rsidR="00792965"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8602DD">
            <w:pPr>
              <w:autoSpaceDE w:val="0"/>
              <w:autoSpaceDN w:val="0"/>
              <w:adjustRightInd w:val="0"/>
              <w:rPr>
                <w:rFonts w:ascii="Times New Roman" w:eastAsia="Times New Roman" w:hAnsi="Times New Roman" w:cs="Times New Roman"/>
                <w:b/>
                <w:bCs/>
                <w:color w:val="548DD4" w:themeColor="text2" w:themeTint="99"/>
                <w:lang w:eastAsia="ru-RU"/>
              </w:rPr>
            </w:pPr>
            <w:r w:rsidRPr="004C0DD1">
              <w:rPr>
                <w:rFonts w:ascii="Times New Roman" w:eastAsia="Times New Roman" w:hAnsi="Times New Roman" w:cs="Times New Roman"/>
                <w:b/>
                <w:bCs/>
                <w:color w:val="548DD4" w:themeColor="text2" w:themeTint="99"/>
                <w:lang w:eastAsia="ru-RU"/>
              </w:rPr>
              <w:t>7.</w:t>
            </w:r>
            <w:r w:rsidR="008602DD" w:rsidRPr="004C0DD1">
              <w:rPr>
                <w:rFonts w:ascii="Times New Roman" w:eastAsia="Times New Roman" w:hAnsi="Times New Roman" w:cs="Times New Roman"/>
                <w:b/>
                <w:bCs/>
                <w:color w:val="548DD4" w:themeColor="text2" w:themeTint="99"/>
                <w:lang w:eastAsia="ru-RU"/>
              </w:rPr>
              <w:t>3</w:t>
            </w:r>
            <w:r w:rsidRPr="004C0DD1">
              <w:rPr>
                <w:rFonts w:ascii="Times New Roman" w:eastAsia="Times New Roman" w:hAnsi="Times New Roman" w:cs="Times New Roman"/>
                <w:b/>
                <w:bCs/>
                <w:color w:val="548DD4" w:themeColor="text2" w:themeTint="99"/>
                <w:lang w:eastAsia="ru-RU"/>
              </w:rPr>
              <w:t>.</w:t>
            </w:r>
            <w:r w:rsidRPr="004C0DD1">
              <w:rPr>
                <w:rFonts w:ascii="Times New Roman" w:hAnsi="Times New Roman" w:cs="Times New Roman"/>
              </w:rPr>
              <w:t xml:space="preserve"> Повторный осмотр электроустановки заявителя</w:t>
            </w:r>
          </w:p>
        </w:tc>
        <w:tc>
          <w:tcPr>
            <w:tcW w:w="642" w:type="pct"/>
          </w:tcPr>
          <w:p w:rsidR="009277F7" w:rsidRPr="004C0DD1" w:rsidRDefault="00335B89"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 w:history="1">
              <w:r w:rsidR="009277F7" w:rsidRPr="004C0DD1">
                <w:rPr>
                  <w:rFonts w:ascii="Times New Roman" w:hAnsi="Times New Roman" w:cs="Times New Roman"/>
                </w:rPr>
                <w:t>Акт</w:t>
              </w:r>
            </w:hyperlink>
            <w:r w:rsidR="009277F7" w:rsidRPr="004C0DD1">
              <w:rPr>
                <w:rFonts w:ascii="Times New Roman" w:hAnsi="Times New Roman" w:cs="Times New Roman"/>
              </w:rPr>
              <w:t xml:space="preserve"> </w:t>
            </w:r>
            <w:r w:rsidR="003003A4" w:rsidRPr="004C0DD1">
              <w:rPr>
                <w:rFonts w:ascii="Times New Roman" w:hAnsi="Times New Roman" w:cs="Times New Roman"/>
              </w:rPr>
              <w:t>о выполнении технических условий</w:t>
            </w:r>
            <w:r w:rsidR="009277F7" w:rsidRPr="004C0DD1">
              <w:rPr>
                <w:rFonts w:ascii="Times New Roman" w:hAnsi="Times New Roman" w:cs="Times New Roman"/>
              </w:rPr>
              <w:t xml:space="preserve"> в письменной форме.</w:t>
            </w:r>
          </w:p>
          <w:p w:rsidR="009277F7" w:rsidRPr="004C0DD1" w:rsidRDefault="009277F7"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rPr>
                <w:rFonts w:ascii="Times New Roman" w:hAnsi="Times New Roman" w:cs="Times New Roman"/>
              </w:rPr>
            </w:pPr>
            <w:r w:rsidRPr="004C0DD1">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852" w:type="pct"/>
          </w:tcPr>
          <w:p w:rsidR="009277F7" w:rsidRPr="004C0DD1" w:rsidRDefault="009277F7"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9277F7" w:rsidRPr="004C0DD1" w:rsidTr="003003A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rPr>
                <w:rFonts w:ascii="Times New Roman" w:hAnsi="Times New Roman" w:cs="Times New Roman"/>
              </w:rPr>
            </w:pPr>
          </w:p>
        </w:tc>
        <w:tc>
          <w:tcPr>
            <w:tcW w:w="792" w:type="pct"/>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eastAsia="Times New Roman" w:hAnsi="Times New Roman" w:cs="Times New Roman"/>
                <w:b/>
                <w:bCs/>
                <w:color w:val="548DD4" w:themeColor="text2" w:themeTint="99"/>
                <w:lang w:eastAsia="ru-RU"/>
              </w:rPr>
              <w:t>7.</w:t>
            </w:r>
            <w:r w:rsidR="008602DD" w:rsidRPr="004C0DD1">
              <w:rPr>
                <w:rFonts w:ascii="Times New Roman" w:eastAsia="Times New Roman" w:hAnsi="Times New Roman" w:cs="Times New Roman"/>
                <w:b/>
                <w:bCs/>
                <w:color w:val="548DD4" w:themeColor="text2" w:themeTint="99"/>
                <w:lang w:eastAsia="ru-RU"/>
              </w:rPr>
              <w:t>4</w:t>
            </w:r>
            <w:r w:rsidRPr="004C0DD1">
              <w:rPr>
                <w:rFonts w:ascii="Times New Roman" w:eastAsia="Times New Roman" w:hAnsi="Times New Roman" w:cs="Times New Roman"/>
                <w:b/>
                <w:bCs/>
                <w:color w:val="548DD4" w:themeColor="text2" w:themeTint="99"/>
                <w:lang w:eastAsia="ru-RU"/>
              </w:rPr>
              <w:t>.</w:t>
            </w:r>
            <w:r w:rsidRPr="004C0DD1">
              <w:rPr>
                <w:rFonts w:ascii="Times New Roman" w:hAnsi="Times New Roman" w:cs="Times New Roman"/>
              </w:rPr>
              <w:t xml:space="preserve"> Прием в эксплуатацию прибора учета.</w:t>
            </w:r>
          </w:p>
          <w:p w:rsidR="009277F7" w:rsidRPr="004C0DD1" w:rsidRDefault="009277F7" w:rsidP="005E4974">
            <w:pPr>
              <w:autoSpaceDE w:val="0"/>
              <w:autoSpaceDN w:val="0"/>
              <w:adjustRightInd w:val="0"/>
              <w:jc w:val="both"/>
              <w:outlineLvl w:val="0"/>
              <w:rPr>
                <w:rFonts w:ascii="Times New Roman" w:hAnsi="Times New Roman" w:cs="Times New Roman"/>
              </w:rPr>
            </w:pPr>
            <w:r w:rsidRPr="004C0DD1">
              <w:rPr>
                <w:rFonts w:ascii="Times New Roman" w:hAnsi="Times New Roman" w:cs="Times New Roman"/>
              </w:rPr>
              <w:t>Подписание сторонами  и передача Акт допуска в эксплуатацию прибора учета.</w:t>
            </w:r>
          </w:p>
        </w:tc>
        <w:tc>
          <w:tcPr>
            <w:tcW w:w="642" w:type="pct"/>
          </w:tcPr>
          <w:p w:rsidR="009277F7" w:rsidRPr="004C0DD1" w:rsidRDefault="00335B89"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0" w:history="1">
              <w:r w:rsidR="009277F7" w:rsidRPr="004C0DD1">
                <w:rPr>
                  <w:rFonts w:ascii="Times New Roman" w:hAnsi="Times New Roman" w:cs="Times New Roman"/>
                </w:rPr>
                <w:t>Акт</w:t>
              </w:r>
            </w:hyperlink>
            <w:r w:rsidR="009277F7" w:rsidRPr="004C0DD1">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В день проведения проверки</w:t>
            </w:r>
          </w:p>
        </w:tc>
        <w:tc>
          <w:tcPr>
            <w:tcW w:w="852" w:type="pct"/>
          </w:tcPr>
          <w:p w:rsidR="009277F7" w:rsidRPr="004C0DD1" w:rsidRDefault="009277F7"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eastAsia="Times New Roman" w:hAnsi="Times New Roman" w:cs="Times New Roman"/>
                <w:lang w:eastAsia="ru-RU"/>
              </w:rPr>
              <w:t>Раздел Х</w:t>
            </w:r>
            <w:r w:rsidRPr="004C0DD1">
              <w:t xml:space="preserve"> </w:t>
            </w:r>
            <w:r w:rsidRPr="004C0DD1">
              <w:rPr>
                <w:rFonts w:ascii="Times New Roman" w:eastAsia="Times New Roman" w:hAnsi="Times New Roman" w:cs="Times New Roman"/>
                <w:lang w:eastAsia="ru-RU"/>
              </w:rPr>
              <w:t>Основ функционирования розничных рынков электрической энергии</w:t>
            </w:r>
            <w:r w:rsidRPr="004C0DD1">
              <w:rPr>
                <w:rStyle w:val="ae"/>
                <w:rFonts w:ascii="Times New Roman" w:eastAsia="Times New Roman" w:hAnsi="Times New Roman" w:cs="Times New Roman"/>
                <w:lang w:eastAsia="ru-RU"/>
              </w:rPr>
              <w:footnoteReference w:id="2"/>
            </w:r>
          </w:p>
          <w:p w:rsidR="009277F7" w:rsidRPr="004C0DD1" w:rsidRDefault="009277F7"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18 Правил технологического присоединения энергопринимающих устройств потребителей электрической энергии</w:t>
            </w:r>
          </w:p>
          <w:p w:rsidR="00EA22DC" w:rsidRPr="004C0DD1" w:rsidRDefault="00EA22DC" w:rsidP="00EA22DC">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Форма акта допуска в эксплуатацию прибора учета электрической энергии приведена в </w:t>
            </w:r>
            <w:hyperlink w:anchor="sub_16000" w:history="1">
              <w:r w:rsidRPr="004C0DD1">
                <w:rPr>
                  <w:rFonts w:ascii="Times New Roman" w:hAnsi="Times New Roman" w:cs="Times New Roman"/>
                </w:rPr>
                <w:t>приложении N 16</w:t>
              </w:r>
            </w:hyperlink>
            <w:r w:rsidRPr="004C0DD1">
              <w:rPr>
                <w:rFonts w:ascii="Times New Roman" w:hAnsi="Times New Roman" w:cs="Times New Roman"/>
              </w:rPr>
              <w:t xml:space="preserve"> Правил </w:t>
            </w:r>
            <w:r w:rsidRPr="004C0DD1">
              <w:rPr>
                <w:rFonts w:ascii="Times New Roman" w:hAnsi="Times New Roman" w:cs="Times New Roman"/>
              </w:rPr>
              <w:lastRenderedPageBreak/>
              <w:t>технологического присоединения энергопринимающих устройств потребителей электрической энергии</w:t>
            </w:r>
          </w:p>
        </w:tc>
      </w:tr>
      <w:tr w:rsidR="009277F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vAlign w:val="center"/>
          </w:tcPr>
          <w:p w:rsidR="009277F7" w:rsidRPr="004C0DD1" w:rsidRDefault="009277F7" w:rsidP="005E4974">
            <w:pPr>
              <w:autoSpaceDE w:val="0"/>
              <w:autoSpaceDN w:val="0"/>
              <w:adjustRightInd w:val="0"/>
              <w:rPr>
                <w:rFonts w:ascii="Times New Roman" w:hAnsi="Times New Roman" w:cs="Times New Roman"/>
              </w:rPr>
            </w:pPr>
          </w:p>
        </w:tc>
        <w:tc>
          <w:tcPr>
            <w:tcW w:w="792" w:type="pct"/>
          </w:tcPr>
          <w:p w:rsidR="009277F7"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C0DD1">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8602DD">
            <w:pPr>
              <w:autoSpaceDE w:val="0"/>
              <w:autoSpaceDN w:val="0"/>
              <w:adjustRightInd w:val="0"/>
              <w:rPr>
                <w:rFonts w:ascii="Times New Roman" w:hAnsi="Times New Roman" w:cs="Times New Roman"/>
              </w:rPr>
            </w:pPr>
            <w:r w:rsidRPr="004C0DD1">
              <w:rPr>
                <w:rFonts w:ascii="Times New Roman" w:eastAsia="Times New Roman" w:hAnsi="Times New Roman" w:cs="Times New Roman"/>
                <w:b/>
                <w:bCs/>
                <w:color w:val="548DD4" w:themeColor="text2" w:themeTint="99"/>
                <w:lang w:eastAsia="ru-RU"/>
              </w:rPr>
              <w:t>7.</w:t>
            </w:r>
            <w:r w:rsidR="008602DD" w:rsidRPr="004C0DD1">
              <w:rPr>
                <w:rFonts w:ascii="Times New Roman" w:eastAsia="Times New Roman" w:hAnsi="Times New Roman" w:cs="Times New Roman"/>
                <w:b/>
                <w:bCs/>
                <w:color w:val="548DD4" w:themeColor="text2" w:themeTint="99"/>
                <w:lang w:eastAsia="ru-RU"/>
              </w:rPr>
              <w:t>5</w:t>
            </w:r>
            <w:r w:rsidRPr="004C0DD1">
              <w:rPr>
                <w:rFonts w:ascii="Times New Roman" w:eastAsia="Times New Roman" w:hAnsi="Times New Roman" w:cs="Times New Roman"/>
                <w:b/>
                <w:bCs/>
                <w:color w:val="548DD4" w:themeColor="text2" w:themeTint="99"/>
                <w:lang w:eastAsia="ru-RU"/>
              </w:rPr>
              <w:t>.</w:t>
            </w:r>
            <w:r w:rsidRPr="004C0DD1">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642" w:type="pct"/>
          </w:tcPr>
          <w:p w:rsidR="009277F7" w:rsidRPr="004C0DD1" w:rsidRDefault="009277F7"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Акт о выполнении технических условий в письменной форме </w:t>
            </w:r>
            <w:proofErr w:type="gramStart"/>
            <w:r w:rsidRPr="004C0DD1">
              <w:rPr>
                <w:rFonts w:ascii="Times New Roman" w:hAnsi="Times New Roman" w:cs="Times New Roman"/>
              </w:rPr>
              <w:t xml:space="preserve">направляется  </w:t>
            </w:r>
            <w:r w:rsidRPr="004C0DD1">
              <w:rPr>
                <w:rFonts w:ascii="Times New Roman" w:eastAsia="Times New Roman" w:hAnsi="Times New Roman" w:cs="Times New Roman"/>
                <w:lang w:eastAsia="ru-RU"/>
              </w:rPr>
              <w:t>способом</w:t>
            </w:r>
            <w:proofErr w:type="gramEnd"/>
            <w:r w:rsidRPr="004C0DD1">
              <w:rPr>
                <w:rFonts w:ascii="Times New Roman" w:hAnsi="Times New Roman" w:cs="Times New Roman"/>
              </w:rPr>
              <w:t>, позволяющим подтвердить факт получения, или выдаются заявителю в офисе обслуживания потребителей</w:t>
            </w:r>
          </w:p>
          <w:p w:rsidR="00792965" w:rsidRPr="004C0DD1" w:rsidRDefault="00792965"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3-дневный срок после проведения осмотра</w:t>
            </w:r>
          </w:p>
          <w:p w:rsidR="009277F7" w:rsidRPr="004C0DD1" w:rsidRDefault="009277F7" w:rsidP="005E4974">
            <w:pPr>
              <w:autoSpaceDE w:val="0"/>
              <w:autoSpaceDN w:val="0"/>
              <w:adjustRightInd w:val="0"/>
              <w:jc w:val="both"/>
              <w:rPr>
                <w:rFonts w:ascii="Times New Roman" w:hAnsi="Times New Roman" w:cs="Times New Roman"/>
              </w:rPr>
            </w:pPr>
          </w:p>
        </w:tc>
        <w:tc>
          <w:tcPr>
            <w:tcW w:w="852" w:type="pct"/>
          </w:tcPr>
          <w:p w:rsidR="009277F7" w:rsidRPr="004C0DD1" w:rsidRDefault="009277F7" w:rsidP="00161AB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8473E3" w:rsidRPr="004C0DD1" w:rsidTr="00792965">
        <w:trPr>
          <w:cnfStyle w:val="000000100000" w:firstRow="0" w:lastRow="0" w:firstColumn="0" w:lastColumn="0" w:oddVBand="0" w:evenVBand="0" w:oddHBand="1" w:evenHBand="0" w:firstRowFirstColumn="0" w:firstRowLastColumn="0" w:lastRowFirstColumn="0" w:lastRowLastColumn="0"/>
          <w:trHeight w:val="2746"/>
        </w:trPr>
        <w:tc>
          <w:tcPr>
            <w:cnfStyle w:val="001000000000" w:firstRow="0" w:lastRow="0" w:firstColumn="1" w:lastColumn="0" w:oddVBand="0" w:evenVBand="0" w:oddHBand="0" w:evenHBand="0" w:firstRowFirstColumn="0" w:firstRowLastColumn="0" w:lastRowFirstColumn="0" w:lastRowLastColumn="0"/>
            <w:tcW w:w="165" w:type="pct"/>
            <w:vMerge/>
          </w:tcPr>
          <w:p w:rsidR="008473E3" w:rsidRPr="004C0DD1" w:rsidRDefault="008473E3"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vAlign w:val="center"/>
          </w:tcPr>
          <w:p w:rsidR="008473E3" w:rsidRPr="004C0DD1" w:rsidRDefault="008473E3" w:rsidP="005E4974">
            <w:pPr>
              <w:autoSpaceDE w:val="0"/>
              <w:autoSpaceDN w:val="0"/>
              <w:adjustRightInd w:val="0"/>
              <w:rPr>
                <w:rFonts w:ascii="Times New Roman" w:hAnsi="Times New Roman" w:cs="Times New Roman"/>
              </w:rPr>
            </w:pPr>
          </w:p>
        </w:tc>
        <w:tc>
          <w:tcPr>
            <w:tcW w:w="792" w:type="pct"/>
          </w:tcPr>
          <w:p w:rsidR="008473E3" w:rsidRPr="004C0DD1" w:rsidRDefault="008473E3"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792965" w:rsidRPr="004C0DD1" w:rsidRDefault="008473E3" w:rsidP="00792965">
            <w:pPr>
              <w:autoSpaceDE w:val="0"/>
              <w:autoSpaceDN w:val="0"/>
              <w:adjustRightInd w:val="0"/>
              <w:jc w:val="both"/>
              <w:rPr>
                <w:rFonts w:ascii="Times New Roman" w:hAnsi="Times New Roman" w:cs="Times New Roman"/>
                <w:b/>
                <w:i/>
                <w:u w:val="single"/>
              </w:rPr>
            </w:pPr>
            <w:r w:rsidRPr="004C0DD1">
              <w:rPr>
                <w:rFonts w:ascii="Times New Roman" w:eastAsia="Times New Roman" w:hAnsi="Times New Roman" w:cs="Times New Roman"/>
                <w:b/>
                <w:bCs/>
                <w:color w:val="548DD4" w:themeColor="text2" w:themeTint="99"/>
                <w:lang w:eastAsia="ru-RU"/>
              </w:rPr>
              <w:t>7.</w:t>
            </w:r>
            <w:r w:rsidR="008602DD" w:rsidRPr="004C0DD1">
              <w:rPr>
                <w:rFonts w:ascii="Times New Roman" w:eastAsia="Times New Roman" w:hAnsi="Times New Roman" w:cs="Times New Roman"/>
                <w:b/>
                <w:bCs/>
                <w:color w:val="548DD4" w:themeColor="text2" w:themeTint="99"/>
                <w:lang w:eastAsia="ru-RU"/>
              </w:rPr>
              <w:t>6</w:t>
            </w:r>
            <w:r w:rsidRPr="004C0DD1">
              <w:rPr>
                <w:rFonts w:ascii="Times New Roman" w:eastAsia="Times New Roman" w:hAnsi="Times New Roman" w:cs="Times New Roman"/>
                <w:b/>
                <w:bCs/>
                <w:color w:val="548DD4" w:themeColor="text2" w:themeTint="99"/>
                <w:lang w:eastAsia="ru-RU"/>
              </w:rPr>
              <w:t xml:space="preserve">. </w:t>
            </w:r>
            <w:r w:rsidRPr="004C0DD1">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r w:rsidR="00792965" w:rsidRPr="004C0DD1">
              <w:rPr>
                <w:rFonts w:ascii="Times New Roman" w:hAnsi="Times New Roman" w:cs="Times New Roman"/>
              </w:rPr>
              <w:t xml:space="preserve"> и</w:t>
            </w:r>
          </w:p>
          <w:p w:rsidR="00792965" w:rsidRPr="004C0DD1" w:rsidRDefault="00792965" w:rsidP="00792965">
            <w:pPr>
              <w:autoSpaceDE w:val="0"/>
              <w:autoSpaceDN w:val="0"/>
              <w:adjustRightInd w:val="0"/>
              <w:jc w:val="both"/>
              <w:rPr>
                <w:rFonts w:ascii="Times New Roman" w:hAnsi="Times New Roman" w:cs="Times New Roman"/>
              </w:rPr>
            </w:pPr>
            <w:r w:rsidRPr="004C0DD1">
              <w:rPr>
                <w:rFonts w:ascii="Times New Roman" w:hAnsi="Times New Roman" w:cs="Times New Roman"/>
              </w:rPr>
              <w:t>2 экземпляров подписанного гарантирующим поставщиком проекта</w:t>
            </w:r>
            <w:r w:rsidRPr="004C0DD1">
              <w:rPr>
                <w:rFonts w:ascii="Times New Roman" w:hAnsi="Times New Roman" w:cs="Times New Roman"/>
                <w:b/>
                <w:i/>
                <w:u w:val="single"/>
              </w:rPr>
              <w:t xml:space="preserve"> </w:t>
            </w:r>
            <w:r w:rsidRPr="004C0DD1">
              <w:rPr>
                <w:rFonts w:ascii="Times New Roman" w:hAnsi="Times New Roman" w:cs="Times New Roman"/>
              </w:rPr>
              <w:t>договора энергоснабжения или проекта договора</w:t>
            </w:r>
          </w:p>
          <w:p w:rsidR="008473E3" w:rsidRPr="004C0DD1" w:rsidRDefault="00792965" w:rsidP="00792965">
            <w:pPr>
              <w:autoSpaceDE w:val="0"/>
              <w:autoSpaceDN w:val="0"/>
              <w:adjustRightInd w:val="0"/>
              <w:jc w:val="both"/>
              <w:rPr>
                <w:rFonts w:ascii="Times New Roman" w:hAnsi="Times New Roman" w:cs="Times New Roman"/>
                <w:b/>
                <w:bCs/>
              </w:rPr>
            </w:pPr>
            <w:r w:rsidRPr="004C0DD1">
              <w:rPr>
                <w:rFonts w:ascii="Times New Roman" w:hAnsi="Times New Roman" w:cs="Times New Roman"/>
              </w:rPr>
              <w:t>купли-продажи (поставки) электрической энергии (мощности) (дополнительное соглашение к действующему договору)</w:t>
            </w:r>
          </w:p>
          <w:p w:rsidR="008473E3" w:rsidRPr="004C0DD1" w:rsidRDefault="008473E3" w:rsidP="000B1530">
            <w:pPr>
              <w:autoSpaceDE w:val="0"/>
              <w:autoSpaceDN w:val="0"/>
              <w:adjustRightInd w:val="0"/>
              <w:rPr>
                <w:rFonts w:ascii="Times New Roman" w:eastAsia="Times New Roman" w:hAnsi="Times New Roman" w:cs="Times New Roman"/>
                <w:b/>
                <w:bCs/>
                <w:color w:val="548DD4" w:themeColor="text2" w:themeTint="99"/>
                <w:lang w:eastAsia="ru-RU"/>
              </w:rPr>
            </w:pPr>
          </w:p>
        </w:tc>
        <w:tc>
          <w:tcPr>
            <w:tcW w:w="642" w:type="pct"/>
          </w:tcPr>
          <w:p w:rsidR="00792965" w:rsidRPr="004C0DD1" w:rsidRDefault="008473E3" w:rsidP="007929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lastRenderedPageBreak/>
              <w:t xml:space="preserve">Подписанный Акт о выполнении технических условий в письменной форме </w:t>
            </w:r>
            <w:proofErr w:type="gramStart"/>
            <w:r w:rsidRPr="004C0DD1">
              <w:rPr>
                <w:rFonts w:ascii="Times New Roman" w:hAnsi="Times New Roman" w:cs="Times New Roman"/>
              </w:rPr>
              <w:t xml:space="preserve">направляется  </w:t>
            </w:r>
            <w:r w:rsidRPr="004C0DD1">
              <w:rPr>
                <w:rFonts w:ascii="Times New Roman" w:eastAsia="Times New Roman" w:hAnsi="Times New Roman" w:cs="Times New Roman"/>
                <w:lang w:eastAsia="ru-RU"/>
              </w:rPr>
              <w:t>способом</w:t>
            </w:r>
            <w:proofErr w:type="gramEnd"/>
            <w:r w:rsidRPr="004C0DD1">
              <w:rPr>
                <w:rFonts w:ascii="Times New Roman" w:hAnsi="Times New Roman" w:cs="Times New Roman"/>
              </w:rPr>
              <w:t xml:space="preserve">, позволяющим подтвердить факт получения, или выдаются заявителю в офисе обслуживания </w:t>
            </w:r>
            <w:r w:rsidRPr="004C0DD1">
              <w:rPr>
                <w:rFonts w:ascii="Times New Roman" w:hAnsi="Times New Roman" w:cs="Times New Roman"/>
              </w:rPr>
              <w:lastRenderedPageBreak/>
              <w:t>потребителей</w:t>
            </w:r>
            <w:r w:rsidR="00792965" w:rsidRPr="004C0DD1">
              <w:rPr>
                <w:rFonts w:ascii="Times New Roman" w:hAnsi="Times New Roman" w:cs="Times New Roman"/>
              </w:rPr>
              <w:t>.</w:t>
            </w:r>
            <w:r w:rsidR="007C7127" w:rsidRPr="004C0DD1">
              <w:rPr>
                <w:rFonts w:ascii="Times New Roman" w:hAnsi="Times New Roman" w:cs="Times New Roman"/>
              </w:rPr>
              <w:t xml:space="preserve"> </w:t>
            </w:r>
            <w:r w:rsidR="00792965" w:rsidRPr="004C0DD1">
              <w:rPr>
                <w:rFonts w:ascii="Times New Roman" w:hAnsi="Times New Roman" w:cs="Times New Roman"/>
              </w:rPr>
              <w:t>Договор энергоснабжения или проект договора</w:t>
            </w:r>
          </w:p>
          <w:p w:rsidR="008473E3" w:rsidRPr="004C0DD1" w:rsidRDefault="00792965" w:rsidP="007C71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740" w:type="pct"/>
          </w:tcPr>
          <w:p w:rsidR="008473E3" w:rsidRPr="004C0DD1" w:rsidRDefault="008473E3" w:rsidP="000B1530">
            <w:pPr>
              <w:autoSpaceDE w:val="0"/>
              <w:autoSpaceDN w:val="0"/>
              <w:adjustRightInd w:val="0"/>
              <w:jc w:val="both"/>
              <w:rPr>
                <w:rFonts w:ascii="Times New Roman" w:hAnsi="Times New Roman" w:cs="Times New Roman"/>
              </w:rPr>
            </w:pPr>
            <w:r w:rsidRPr="004C0DD1">
              <w:rPr>
                <w:rFonts w:ascii="Times New Roman" w:hAnsi="Times New Roman" w:cs="Times New Roman"/>
              </w:rPr>
              <w:lastRenderedPageBreak/>
              <w:t>В течение 5 дней со дня получения подписанного сетевой организацией акта о выполнении технических условий</w:t>
            </w:r>
          </w:p>
        </w:tc>
        <w:tc>
          <w:tcPr>
            <w:tcW w:w="852" w:type="pct"/>
          </w:tcPr>
          <w:p w:rsidR="008473E3" w:rsidRPr="004C0DD1" w:rsidRDefault="008473E3" w:rsidP="000B1530">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9277F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vAlign w:val="center"/>
          </w:tcPr>
          <w:p w:rsidR="009277F7" w:rsidRPr="004C0DD1" w:rsidRDefault="009277F7" w:rsidP="005E4974">
            <w:pPr>
              <w:autoSpaceDE w:val="0"/>
              <w:autoSpaceDN w:val="0"/>
              <w:adjustRightInd w:val="0"/>
              <w:rPr>
                <w:rFonts w:ascii="Times New Roman" w:hAnsi="Times New Roman" w:cs="Times New Roman"/>
              </w:rPr>
            </w:pPr>
          </w:p>
        </w:tc>
        <w:tc>
          <w:tcPr>
            <w:tcW w:w="792" w:type="pct"/>
          </w:tcPr>
          <w:p w:rsidR="009277F7" w:rsidRPr="004C0DD1" w:rsidRDefault="009277F7" w:rsidP="001A33D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8602DD">
            <w:pPr>
              <w:autoSpaceDE w:val="0"/>
              <w:autoSpaceDN w:val="0"/>
              <w:adjustRightInd w:val="0"/>
              <w:rPr>
                <w:rFonts w:ascii="Times New Roman" w:eastAsia="Times New Roman" w:hAnsi="Times New Roman" w:cs="Times New Roman"/>
                <w:b/>
                <w:bCs/>
                <w:color w:val="548DD4" w:themeColor="text2" w:themeTint="99"/>
                <w:lang w:eastAsia="ru-RU"/>
              </w:rPr>
            </w:pPr>
            <w:r w:rsidRPr="004C0DD1">
              <w:rPr>
                <w:rFonts w:ascii="Times New Roman" w:eastAsia="Times New Roman" w:hAnsi="Times New Roman" w:cs="Times New Roman"/>
                <w:b/>
                <w:bCs/>
                <w:color w:val="548DD4" w:themeColor="text2" w:themeTint="99"/>
                <w:lang w:eastAsia="ru-RU"/>
              </w:rPr>
              <w:t>7.</w:t>
            </w:r>
            <w:r w:rsidR="008602DD" w:rsidRPr="004C0DD1">
              <w:rPr>
                <w:rFonts w:ascii="Times New Roman" w:eastAsia="Times New Roman" w:hAnsi="Times New Roman" w:cs="Times New Roman"/>
                <w:b/>
                <w:bCs/>
                <w:color w:val="548DD4" w:themeColor="text2" w:themeTint="99"/>
                <w:lang w:eastAsia="ru-RU"/>
              </w:rPr>
              <w:t>7</w:t>
            </w:r>
            <w:r w:rsidRPr="004C0DD1">
              <w:rPr>
                <w:rFonts w:ascii="Times New Roman" w:eastAsia="Times New Roman" w:hAnsi="Times New Roman" w:cs="Times New Roman"/>
                <w:b/>
                <w:bCs/>
                <w:color w:val="548DD4" w:themeColor="text2" w:themeTint="99"/>
                <w:lang w:eastAsia="ru-RU"/>
              </w:rPr>
              <w:t xml:space="preserve">. </w:t>
            </w:r>
            <w:r w:rsidRPr="004C0DD1">
              <w:rPr>
                <w:rFonts w:ascii="Times New Roman" w:hAnsi="Times New Roman" w:cs="Times New Roman"/>
              </w:rPr>
              <w:t xml:space="preserve">Заявитель обращается в адрес органа федерального государственного энергетического надзора для получения разрешения на допуск в эксплуатацию объекта электросетевого хозяйства </w:t>
            </w:r>
          </w:p>
        </w:tc>
        <w:tc>
          <w:tcPr>
            <w:tcW w:w="642" w:type="pct"/>
          </w:tcPr>
          <w:p w:rsidR="009277F7" w:rsidRPr="004C0DD1" w:rsidRDefault="009277F7" w:rsidP="001A33D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Письменное уведомление  способом, позволяющим установить дату отправки и получения уведомления</w:t>
            </w:r>
          </w:p>
          <w:p w:rsidR="009277F7" w:rsidRPr="004C0DD1" w:rsidRDefault="009277F7" w:rsidP="001A33D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1A33D7">
            <w:pPr>
              <w:autoSpaceDE w:val="0"/>
              <w:autoSpaceDN w:val="0"/>
              <w:adjustRightInd w:val="0"/>
              <w:jc w:val="both"/>
              <w:rPr>
                <w:rFonts w:ascii="Times New Roman" w:hAnsi="Times New Roman" w:cs="Times New Roman"/>
              </w:rPr>
            </w:pPr>
            <w:r w:rsidRPr="004C0DD1">
              <w:rPr>
                <w:rFonts w:ascii="Times New Roman" w:hAnsi="Times New Roman" w:cs="Times New Roman"/>
              </w:rPr>
              <w:t xml:space="preserve">в соответствии с регламентом федерального государственного энергетического надзора </w:t>
            </w:r>
          </w:p>
        </w:tc>
        <w:tc>
          <w:tcPr>
            <w:tcW w:w="852" w:type="pct"/>
          </w:tcPr>
          <w:p w:rsidR="009277F7" w:rsidRPr="004C0DD1" w:rsidRDefault="009277F7" w:rsidP="001A33D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Пункты 7 Правил технологического присоединения энергопринимающих устройств потребителей электрической энергии </w:t>
            </w:r>
          </w:p>
        </w:tc>
      </w:tr>
      <w:tr w:rsidR="009277F7" w:rsidRPr="004C0DD1" w:rsidTr="003003A4">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65" w:type="pct"/>
            <w:vMerge w:val="restart"/>
          </w:tcPr>
          <w:p w:rsidR="009277F7" w:rsidRPr="004C0DD1" w:rsidRDefault="008602DD" w:rsidP="005E4974">
            <w:pPr>
              <w:jc w:val="both"/>
              <w:rPr>
                <w:rFonts w:ascii="Times New Roman" w:eastAsia="Times New Roman" w:hAnsi="Times New Roman" w:cs="Times New Roman"/>
                <w:color w:val="548DD4" w:themeColor="text2" w:themeTint="99"/>
                <w:lang w:eastAsia="ru-RU"/>
              </w:rPr>
            </w:pPr>
            <w:r w:rsidRPr="004C0DD1">
              <w:rPr>
                <w:rFonts w:ascii="Times New Roman" w:eastAsia="Times New Roman" w:hAnsi="Times New Roman" w:cs="Times New Roman"/>
                <w:color w:val="548DD4" w:themeColor="text2" w:themeTint="99"/>
                <w:lang w:eastAsia="ru-RU"/>
              </w:rPr>
              <w:t>8</w:t>
            </w:r>
          </w:p>
        </w:tc>
        <w:tc>
          <w:tcPr>
            <w:cnfStyle w:val="000010000000" w:firstRow="0" w:lastRow="0" w:firstColumn="0" w:lastColumn="0" w:oddVBand="1" w:evenVBand="0" w:oddHBand="0" w:evenHBand="0" w:firstRowFirstColumn="0" w:firstRowLastColumn="0" w:lastRowFirstColumn="0" w:lastRowLastColumn="0"/>
            <w:tcW w:w="772" w:type="pct"/>
            <w:vMerge w:val="restart"/>
          </w:tcPr>
          <w:p w:rsidR="009277F7" w:rsidRPr="004C0DD1" w:rsidRDefault="009277F7" w:rsidP="005E4974">
            <w:pPr>
              <w:autoSpaceDE w:val="0"/>
              <w:autoSpaceDN w:val="0"/>
              <w:adjustRightInd w:val="0"/>
              <w:rPr>
                <w:rFonts w:ascii="Times New Roman" w:hAnsi="Times New Roman" w:cs="Times New Roman"/>
              </w:rPr>
            </w:pPr>
            <w:r w:rsidRPr="004C0DD1">
              <w:rPr>
                <w:rFonts w:ascii="Times New Roman" w:hAnsi="Times New Roman" w:cs="Times New Roman"/>
              </w:rPr>
              <w:t xml:space="preserve">Присоединение объектов заявителя и подписание актов, </w:t>
            </w:r>
            <w:r w:rsidRPr="004C0DD1">
              <w:rPr>
                <w:rFonts w:ascii="Times New Roman" w:hAnsi="Times New Roman"/>
              </w:rPr>
              <w:t>подтверждающих  технологическое присоединение</w:t>
            </w:r>
          </w:p>
        </w:tc>
        <w:tc>
          <w:tcPr>
            <w:tcW w:w="792" w:type="pct"/>
            <w:vMerge w:val="restart"/>
          </w:tcPr>
          <w:p w:rsidR="009277F7" w:rsidRPr="004C0DD1" w:rsidRDefault="009277F7"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8602DD" w:rsidP="005E4974">
            <w:pPr>
              <w:autoSpaceDE w:val="0"/>
              <w:autoSpaceDN w:val="0"/>
              <w:adjustRightInd w:val="0"/>
              <w:jc w:val="both"/>
              <w:rPr>
                <w:rFonts w:ascii="Times New Roman" w:hAnsi="Times New Roman" w:cs="Times New Roman"/>
              </w:rPr>
            </w:pPr>
            <w:r w:rsidRPr="004C0DD1">
              <w:rPr>
                <w:rFonts w:ascii="Times New Roman" w:eastAsia="Times New Roman" w:hAnsi="Times New Roman" w:cs="Times New Roman"/>
                <w:b/>
                <w:bCs/>
                <w:color w:val="548DD4" w:themeColor="text2" w:themeTint="99"/>
                <w:lang w:eastAsia="ru-RU"/>
              </w:rPr>
              <w:t>8</w:t>
            </w:r>
            <w:r w:rsidR="009277F7" w:rsidRPr="004C0DD1">
              <w:rPr>
                <w:rFonts w:ascii="Times New Roman" w:eastAsia="Times New Roman" w:hAnsi="Times New Roman" w:cs="Times New Roman"/>
                <w:b/>
                <w:bCs/>
                <w:color w:val="548DD4" w:themeColor="text2" w:themeTint="99"/>
                <w:lang w:eastAsia="ru-RU"/>
              </w:rPr>
              <w:t>.1</w:t>
            </w:r>
            <w:r w:rsidR="009277F7" w:rsidRPr="004C0DD1">
              <w:rPr>
                <w:rFonts w:ascii="Times New Roman"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p w:rsidR="00792965" w:rsidRPr="004C0DD1" w:rsidRDefault="00792965" w:rsidP="005E4974">
            <w:pPr>
              <w:autoSpaceDE w:val="0"/>
              <w:autoSpaceDN w:val="0"/>
              <w:adjustRightInd w:val="0"/>
              <w:jc w:val="both"/>
              <w:rPr>
                <w:rFonts w:ascii="Times New Roman" w:hAnsi="Times New Roman" w:cs="Times New Roman"/>
              </w:rPr>
            </w:pPr>
          </w:p>
        </w:tc>
        <w:tc>
          <w:tcPr>
            <w:tcW w:w="642" w:type="pct"/>
          </w:tcPr>
          <w:p w:rsidR="009277F7" w:rsidRPr="004C0DD1" w:rsidRDefault="009277F7"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В соответствии с условиями договора</w:t>
            </w:r>
          </w:p>
        </w:tc>
        <w:tc>
          <w:tcPr>
            <w:tcW w:w="852" w:type="pct"/>
          </w:tcPr>
          <w:p w:rsidR="009277F7" w:rsidRPr="004C0DD1" w:rsidRDefault="009277F7"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9277F7" w:rsidRPr="004C0DD1" w:rsidTr="003003A4">
        <w:trPr>
          <w:trHeight w:val="270"/>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vAlign w:val="center"/>
          </w:tcPr>
          <w:p w:rsidR="009277F7" w:rsidRPr="004C0DD1" w:rsidRDefault="009277F7" w:rsidP="005E4974">
            <w:pPr>
              <w:autoSpaceDE w:val="0"/>
              <w:autoSpaceDN w:val="0"/>
              <w:adjustRightInd w:val="0"/>
              <w:rPr>
                <w:rFonts w:ascii="Times New Roman" w:hAnsi="Times New Roman" w:cs="Times New Roman"/>
              </w:rPr>
            </w:pPr>
          </w:p>
        </w:tc>
        <w:tc>
          <w:tcPr>
            <w:tcW w:w="792" w:type="pct"/>
            <w:vMerge/>
          </w:tcPr>
          <w:p w:rsidR="009277F7"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8602DD" w:rsidP="005E4974">
            <w:pPr>
              <w:autoSpaceDE w:val="0"/>
              <w:autoSpaceDN w:val="0"/>
              <w:adjustRightInd w:val="0"/>
              <w:jc w:val="both"/>
              <w:rPr>
                <w:rFonts w:ascii="Times New Roman" w:hAnsi="Times New Roman" w:cs="Times New Roman"/>
              </w:rPr>
            </w:pPr>
            <w:r w:rsidRPr="004C0DD1">
              <w:rPr>
                <w:rFonts w:ascii="Times New Roman" w:eastAsia="Times New Roman" w:hAnsi="Times New Roman" w:cs="Times New Roman"/>
                <w:b/>
                <w:bCs/>
                <w:color w:val="548DD4" w:themeColor="text2" w:themeTint="99"/>
                <w:lang w:eastAsia="ru-RU"/>
              </w:rPr>
              <w:t>8</w:t>
            </w:r>
            <w:r w:rsidR="009277F7" w:rsidRPr="004C0DD1">
              <w:rPr>
                <w:rFonts w:ascii="Times New Roman" w:eastAsia="Times New Roman" w:hAnsi="Times New Roman" w:cs="Times New Roman"/>
                <w:b/>
                <w:bCs/>
                <w:color w:val="548DD4" w:themeColor="text2" w:themeTint="99"/>
                <w:lang w:eastAsia="ru-RU"/>
              </w:rPr>
              <w:t>.2.</w:t>
            </w:r>
            <w:r w:rsidR="009277F7" w:rsidRPr="004C0DD1">
              <w:rPr>
                <w:rFonts w:ascii="Times New Roman" w:hAnsi="Times New Roman" w:cs="Times New Roman"/>
              </w:rPr>
              <w:t xml:space="preserve"> Оформление сетевой организации и направление (выдача) заявителю: </w:t>
            </w:r>
          </w:p>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 xml:space="preserve">Акта об осуществлении </w:t>
            </w:r>
            <w:r w:rsidR="007C7127" w:rsidRPr="004C0DD1">
              <w:rPr>
                <w:rFonts w:ascii="Times New Roman" w:hAnsi="Times New Roman" w:cs="Times New Roman"/>
              </w:rPr>
              <w:t xml:space="preserve">технологического </w:t>
            </w:r>
            <w:r w:rsidR="007C7127" w:rsidRPr="004C0DD1">
              <w:rPr>
                <w:rFonts w:ascii="Times New Roman" w:hAnsi="Times New Roman" w:cs="Times New Roman"/>
              </w:rPr>
              <w:lastRenderedPageBreak/>
              <w:t>присоединения</w:t>
            </w:r>
          </w:p>
        </w:tc>
        <w:tc>
          <w:tcPr>
            <w:tcW w:w="642" w:type="pct"/>
          </w:tcPr>
          <w:p w:rsidR="009277F7" w:rsidRPr="004C0DD1" w:rsidRDefault="009277F7"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lastRenderedPageBreak/>
              <w:t>Подписанные со с</w:t>
            </w:r>
            <w:r w:rsidR="007C7127" w:rsidRPr="004C0DD1">
              <w:rPr>
                <w:rFonts w:ascii="Times New Roman" w:hAnsi="Times New Roman" w:cs="Times New Roman"/>
              </w:rPr>
              <w:t>тороны сетевой организации Акт</w:t>
            </w:r>
            <w:r w:rsidRPr="004C0DD1">
              <w:rPr>
                <w:rFonts w:ascii="Times New Roman" w:hAnsi="Times New Roman" w:cs="Times New Roman"/>
              </w:rPr>
              <w:t xml:space="preserve"> в письменной форме </w:t>
            </w:r>
            <w:r w:rsidRPr="004C0DD1">
              <w:rPr>
                <w:rFonts w:ascii="Times New Roman" w:hAnsi="Times New Roman" w:cs="Times New Roman"/>
              </w:rPr>
              <w:lastRenderedPageBreak/>
              <w:t>направл</w:t>
            </w:r>
            <w:r w:rsidR="007C7127" w:rsidRPr="004C0DD1">
              <w:rPr>
                <w:rFonts w:ascii="Times New Roman" w:hAnsi="Times New Roman" w:cs="Times New Roman"/>
              </w:rPr>
              <w:t>ение</w:t>
            </w:r>
            <w:r w:rsidRPr="004C0DD1">
              <w:rPr>
                <w:rFonts w:ascii="Times New Roman" w:hAnsi="Times New Roman" w:cs="Times New Roman"/>
              </w:rPr>
              <w:t xml:space="preserve"> </w:t>
            </w:r>
            <w:r w:rsidRPr="004C0DD1">
              <w:rPr>
                <w:rFonts w:ascii="Times New Roman" w:eastAsia="Times New Roman" w:hAnsi="Times New Roman" w:cs="Times New Roman"/>
                <w:lang w:eastAsia="ru-RU"/>
              </w:rPr>
              <w:t>способом</w:t>
            </w:r>
            <w:r w:rsidRPr="004C0DD1">
              <w:rPr>
                <w:rFonts w:ascii="Times New Roman" w:hAnsi="Times New Roman" w:cs="Times New Roman"/>
              </w:rPr>
              <w:t>, позволяющим подтвердить факт получения, или выда</w:t>
            </w:r>
            <w:r w:rsidR="007C7127" w:rsidRPr="004C0DD1">
              <w:rPr>
                <w:rFonts w:ascii="Times New Roman" w:hAnsi="Times New Roman" w:cs="Times New Roman"/>
              </w:rPr>
              <w:t>ча</w:t>
            </w:r>
            <w:r w:rsidRPr="004C0DD1">
              <w:rPr>
                <w:rFonts w:ascii="Times New Roman" w:hAnsi="Times New Roman" w:cs="Times New Roman"/>
              </w:rPr>
              <w:t xml:space="preserve"> заявителю в офисе обслуживания потребителей</w:t>
            </w:r>
          </w:p>
          <w:p w:rsidR="00792965" w:rsidRPr="004C0DD1" w:rsidRDefault="00792965"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lastRenderedPageBreak/>
              <w:t>В соответствии с условиями договора</w:t>
            </w:r>
          </w:p>
        </w:tc>
        <w:tc>
          <w:tcPr>
            <w:tcW w:w="852" w:type="pct"/>
          </w:tcPr>
          <w:p w:rsidR="009277F7" w:rsidRPr="004C0DD1" w:rsidRDefault="009277F7"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Пункт 19 Правил технологического присоединения энергопринимающих устройств </w:t>
            </w:r>
            <w:r w:rsidRPr="004C0DD1">
              <w:rPr>
                <w:rFonts w:ascii="Times New Roman" w:hAnsi="Times New Roman" w:cs="Times New Roman"/>
              </w:rPr>
              <w:lastRenderedPageBreak/>
              <w:t>потребителей электрической энергии</w:t>
            </w:r>
          </w:p>
        </w:tc>
      </w:tr>
      <w:tr w:rsidR="007C7127" w:rsidRPr="004C0DD1" w:rsidTr="003003A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5" w:type="pct"/>
            <w:vMerge/>
          </w:tcPr>
          <w:p w:rsidR="007C7127" w:rsidRPr="004C0DD1" w:rsidRDefault="007C7127" w:rsidP="007C712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vAlign w:val="center"/>
          </w:tcPr>
          <w:p w:rsidR="007C7127" w:rsidRPr="004C0DD1" w:rsidRDefault="007C7127" w:rsidP="007C7127">
            <w:pPr>
              <w:autoSpaceDE w:val="0"/>
              <w:autoSpaceDN w:val="0"/>
              <w:adjustRightInd w:val="0"/>
              <w:rPr>
                <w:rFonts w:ascii="Times New Roman" w:hAnsi="Times New Roman" w:cs="Times New Roman"/>
              </w:rPr>
            </w:pPr>
          </w:p>
        </w:tc>
        <w:tc>
          <w:tcPr>
            <w:tcW w:w="792" w:type="pct"/>
            <w:vMerge/>
          </w:tcPr>
          <w:p w:rsidR="007C7127" w:rsidRPr="004C0DD1" w:rsidRDefault="007C7127" w:rsidP="007C71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36" w:type="pct"/>
          </w:tcPr>
          <w:p w:rsidR="007C7127" w:rsidRPr="004C0DD1" w:rsidRDefault="007C7127" w:rsidP="007C7127">
            <w:pPr>
              <w:rPr>
                <w:rFonts w:ascii="Times New Roman" w:hAnsi="Times New Roman" w:cs="Times New Roman"/>
              </w:rPr>
            </w:pPr>
            <w:r w:rsidRPr="004C0DD1">
              <w:rPr>
                <w:rFonts w:ascii="Times New Roman" w:eastAsia="Times New Roman" w:hAnsi="Times New Roman" w:cs="Times New Roman"/>
                <w:b/>
                <w:bCs/>
                <w:color w:val="548DD4" w:themeColor="text2" w:themeTint="99"/>
                <w:lang w:eastAsia="ru-RU"/>
              </w:rPr>
              <w:t xml:space="preserve">8.3. </w:t>
            </w:r>
            <w:r w:rsidRPr="004C0DD1">
              <w:rPr>
                <w:rFonts w:ascii="Times New Roman" w:hAnsi="Times New Roman" w:cs="Times New Roman"/>
              </w:rPr>
              <w:t>Заявитель возвращает в сетевую организацию один экземпляр подписанного со своей стороны Акта об осуществлении технологического присоединения и договор, обеспечивающий продажу электрической энергии (мощности) на розничном рынке</w:t>
            </w:r>
          </w:p>
          <w:p w:rsidR="007C7127" w:rsidRPr="004C0DD1" w:rsidRDefault="007C7127" w:rsidP="007C7127">
            <w:pPr>
              <w:autoSpaceDE w:val="0"/>
              <w:autoSpaceDN w:val="0"/>
              <w:adjustRightInd w:val="0"/>
              <w:jc w:val="both"/>
              <w:rPr>
                <w:rFonts w:ascii="Times New Roman" w:hAnsi="Times New Roman" w:cs="Times New Roman"/>
              </w:rPr>
            </w:pPr>
            <w:r w:rsidRPr="004C0DD1">
              <w:rPr>
                <w:rFonts w:ascii="Times New Roman" w:hAnsi="Times New Roman" w:cs="Times New Roman"/>
              </w:rPr>
              <w:t>(дополнительное соглашение к действующему договору)</w:t>
            </w:r>
            <w:r w:rsidRPr="004C0DD1">
              <w:rPr>
                <w:rStyle w:val="ae"/>
                <w:rFonts w:ascii="Times New Roman" w:eastAsia="Times New Roman" w:hAnsi="Times New Roman" w:cs="Times New Roman"/>
                <w:lang w:eastAsia="ru-RU"/>
              </w:rPr>
              <w:footnoteReference w:id="3"/>
            </w:r>
          </w:p>
        </w:tc>
        <w:tc>
          <w:tcPr>
            <w:tcW w:w="642" w:type="pct"/>
          </w:tcPr>
          <w:p w:rsidR="007C7127" w:rsidRPr="004C0DD1" w:rsidRDefault="007C7127" w:rsidP="007C71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Акт об осуществлении технологического присоединения в письменной форме и договор, обеспечивающий продажу электрической энергии (мощности) на розничном рынке</w:t>
            </w:r>
          </w:p>
          <w:p w:rsidR="007C7127" w:rsidRPr="004C0DD1" w:rsidRDefault="007C7127" w:rsidP="007C71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(дополнительное соглашение к действующему договору) в письменной или электронной форме </w:t>
            </w:r>
            <w:r w:rsidRPr="004C0DD1">
              <w:rPr>
                <w:rFonts w:ascii="Times New Roman" w:hAnsi="Times New Roman" w:cs="Times New Roman"/>
              </w:rPr>
              <w:lastRenderedPageBreak/>
              <w:t xml:space="preserve">предоставляются </w:t>
            </w:r>
            <w:r w:rsidR="00792965" w:rsidRPr="004C0DD1">
              <w:rPr>
                <w:rFonts w:ascii="Times New Roman" w:hAnsi="Times New Roman" w:cs="Times New Roman"/>
              </w:rPr>
              <w:t>в</w:t>
            </w:r>
            <w:r w:rsidRPr="004C0DD1">
              <w:rPr>
                <w:rFonts w:ascii="Times New Roman" w:hAnsi="Times New Roman" w:cs="Times New Roman"/>
              </w:rPr>
              <w:t xml:space="preserve"> сетевую организацию</w:t>
            </w:r>
          </w:p>
          <w:p w:rsidR="00792965" w:rsidRPr="004C0DD1" w:rsidRDefault="00792965" w:rsidP="007C71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7C7127" w:rsidRPr="004C0DD1" w:rsidRDefault="007C7127" w:rsidP="007C7127">
            <w:pPr>
              <w:autoSpaceDE w:val="0"/>
              <w:autoSpaceDN w:val="0"/>
              <w:adjustRightInd w:val="0"/>
              <w:jc w:val="both"/>
              <w:rPr>
                <w:rFonts w:ascii="Times New Roman" w:hAnsi="Times New Roman" w:cs="Times New Roman"/>
              </w:rPr>
            </w:pPr>
            <w:r w:rsidRPr="004C0DD1">
              <w:rPr>
                <w:rFonts w:ascii="Times New Roman" w:hAnsi="Times New Roman" w:cs="Times New Roman"/>
              </w:rPr>
              <w:lastRenderedPageBreak/>
              <w:t>В соответствии с условиями договора</w:t>
            </w:r>
          </w:p>
        </w:tc>
        <w:tc>
          <w:tcPr>
            <w:tcW w:w="852" w:type="pct"/>
          </w:tcPr>
          <w:p w:rsidR="007C7127" w:rsidRPr="004C0DD1" w:rsidRDefault="007C7127" w:rsidP="007C712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7C712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7C7127" w:rsidRPr="004C0DD1" w:rsidRDefault="007C7127" w:rsidP="007C712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Pr>
          <w:p w:rsidR="007C7127" w:rsidRPr="004C0DD1" w:rsidRDefault="007C7127" w:rsidP="007C7127">
            <w:pPr>
              <w:autoSpaceDE w:val="0"/>
              <w:autoSpaceDN w:val="0"/>
              <w:adjustRightInd w:val="0"/>
              <w:rPr>
                <w:rFonts w:ascii="Times New Roman" w:eastAsia="Times New Roman" w:hAnsi="Times New Roman" w:cs="Times New Roman"/>
                <w:lang w:eastAsia="ru-RU"/>
              </w:rPr>
            </w:pPr>
          </w:p>
        </w:tc>
        <w:tc>
          <w:tcPr>
            <w:tcW w:w="792" w:type="pct"/>
            <w:vMerge/>
          </w:tcPr>
          <w:p w:rsidR="007C7127" w:rsidRPr="004C0DD1" w:rsidRDefault="007C7127" w:rsidP="007C71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36" w:type="pct"/>
          </w:tcPr>
          <w:p w:rsidR="007C7127" w:rsidRPr="004C0DD1" w:rsidRDefault="007C7127" w:rsidP="007C7127">
            <w:pPr>
              <w:rPr>
                <w:rFonts w:ascii="Times New Roman" w:hAnsi="Times New Roman" w:cs="Times New Roman"/>
              </w:rPr>
            </w:pPr>
            <w:r w:rsidRPr="004C0DD1">
              <w:rPr>
                <w:rFonts w:ascii="Times New Roman" w:eastAsia="Times New Roman" w:hAnsi="Times New Roman" w:cs="Times New Roman"/>
                <w:b/>
                <w:bCs/>
                <w:color w:val="548DD4" w:themeColor="text2" w:themeTint="99"/>
                <w:lang w:eastAsia="ru-RU"/>
              </w:rPr>
              <w:t>8.4.</w:t>
            </w:r>
            <w:r w:rsidRPr="004C0DD1">
              <w:rPr>
                <w:rFonts w:ascii="Times New Roman" w:hAnsi="Times New Roman" w:cs="Times New Roman"/>
              </w:rPr>
              <w:t xml:space="preserve"> Направление сетевой организацией подписанных </w:t>
            </w:r>
            <w:proofErr w:type="gramStart"/>
            <w:r w:rsidRPr="004C0DD1">
              <w:rPr>
                <w:rFonts w:ascii="Times New Roman" w:hAnsi="Times New Roman" w:cs="Times New Roman"/>
              </w:rPr>
              <w:t>с  заявителем</w:t>
            </w:r>
            <w:proofErr w:type="gramEnd"/>
            <w:r w:rsidRPr="004C0DD1">
              <w:rPr>
                <w:rFonts w:ascii="Times New Roman" w:hAnsi="Times New Roman" w:cs="Times New Roman"/>
              </w:rPr>
              <w:t xml:space="preserve"> актов и договора, обеспечивающего продажу электрической энергии (мощности) на розничном рынке</w:t>
            </w:r>
          </w:p>
          <w:p w:rsidR="007C7127" w:rsidRPr="004C0DD1" w:rsidRDefault="007C7127" w:rsidP="007C7127">
            <w:pPr>
              <w:autoSpaceDE w:val="0"/>
              <w:autoSpaceDN w:val="0"/>
              <w:adjustRightInd w:val="0"/>
              <w:jc w:val="both"/>
              <w:rPr>
                <w:rFonts w:ascii="Times New Roman" w:hAnsi="Times New Roman" w:cs="Times New Roman"/>
              </w:rPr>
            </w:pPr>
            <w:r w:rsidRPr="004C0DD1">
              <w:rPr>
                <w:rFonts w:ascii="Times New Roman" w:hAnsi="Times New Roman" w:cs="Times New Roman"/>
              </w:rPr>
              <w:t xml:space="preserve">(дополнительное соглашение к действующему договору) в энергосбытовую организацию </w:t>
            </w:r>
          </w:p>
        </w:tc>
        <w:tc>
          <w:tcPr>
            <w:tcW w:w="642" w:type="pct"/>
          </w:tcPr>
          <w:p w:rsidR="008876C1" w:rsidRPr="004C0DD1" w:rsidRDefault="008876C1" w:rsidP="008876C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В письменной или электронной форме</w:t>
            </w:r>
          </w:p>
          <w:p w:rsidR="007C7127" w:rsidRPr="004C0DD1" w:rsidRDefault="008876C1" w:rsidP="008876C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способом, </w:t>
            </w:r>
            <w:r w:rsidR="007C7127" w:rsidRPr="004C0DD1">
              <w:rPr>
                <w:rFonts w:ascii="Times New Roman" w:hAnsi="Times New Roman" w:cs="Times New Roman"/>
              </w:rPr>
              <w:t>позволяющим установить дату отправки и получения уведомления</w:t>
            </w:r>
          </w:p>
          <w:p w:rsidR="007C7127" w:rsidRPr="004C0DD1" w:rsidRDefault="007C7127" w:rsidP="007C71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7C7127" w:rsidRPr="004C0DD1" w:rsidRDefault="007C7127" w:rsidP="007C7127">
            <w:pPr>
              <w:autoSpaceDE w:val="0"/>
              <w:autoSpaceDN w:val="0"/>
              <w:adjustRightInd w:val="0"/>
              <w:jc w:val="both"/>
              <w:outlineLvl w:val="0"/>
              <w:rPr>
                <w:rFonts w:ascii="Times New Roman" w:hAnsi="Times New Roman" w:cs="Times New Roman"/>
              </w:rPr>
            </w:pPr>
            <w:r w:rsidRPr="004C0DD1">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852" w:type="pct"/>
          </w:tcPr>
          <w:p w:rsidR="007C7127" w:rsidRPr="004C0DD1" w:rsidRDefault="007C7127" w:rsidP="007C71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bl>
    <w:p w:rsidR="00053C0C" w:rsidRPr="004C0DD1" w:rsidRDefault="00053C0C" w:rsidP="00D679FC">
      <w:pPr>
        <w:spacing w:after="60" w:line="240" w:lineRule="auto"/>
        <w:jc w:val="both"/>
        <w:outlineLvl w:val="0"/>
        <w:rPr>
          <w:rFonts w:ascii="Times New Roman" w:hAnsi="Times New Roman" w:cs="Times New Roman"/>
          <w:b/>
          <w:color w:val="548DD4" w:themeColor="text2" w:themeTint="99"/>
          <w:sz w:val="24"/>
          <w:szCs w:val="24"/>
        </w:rPr>
      </w:pPr>
    </w:p>
    <w:p w:rsidR="00053C0C" w:rsidRPr="004C0DD1" w:rsidRDefault="00053C0C" w:rsidP="00D679FC">
      <w:pPr>
        <w:spacing w:after="60" w:line="240" w:lineRule="auto"/>
        <w:jc w:val="both"/>
        <w:outlineLvl w:val="0"/>
        <w:rPr>
          <w:rFonts w:ascii="Times New Roman" w:hAnsi="Times New Roman" w:cs="Times New Roman"/>
          <w:b/>
          <w:color w:val="548DD4" w:themeColor="text2" w:themeTint="99"/>
          <w:sz w:val="24"/>
          <w:szCs w:val="24"/>
        </w:rPr>
      </w:pPr>
      <w:bookmarkStart w:id="0" w:name="_GoBack"/>
      <w:bookmarkEnd w:id="0"/>
    </w:p>
    <w:sectPr w:rsidR="00053C0C" w:rsidRPr="004C0DD1" w:rsidSect="00B72870">
      <w:pgSz w:w="16838" w:h="11906" w:orient="landscape"/>
      <w:pgMar w:top="568" w:right="850" w:bottom="426"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B89" w:rsidRDefault="00335B89" w:rsidP="00DC7CA8">
      <w:pPr>
        <w:spacing w:after="0" w:line="240" w:lineRule="auto"/>
      </w:pPr>
      <w:r>
        <w:separator/>
      </w:r>
    </w:p>
  </w:endnote>
  <w:endnote w:type="continuationSeparator" w:id="0">
    <w:p w:rsidR="00335B89" w:rsidRDefault="00335B89"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B89" w:rsidRDefault="00335B89" w:rsidP="00DC7CA8">
      <w:pPr>
        <w:spacing w:after="0" w:line="240" w:lineRule="auto"/>
      </w:pPr>
      <w:r>
        <w:separator/>
      </w:r>
    </w:p>
  </w:footnote>
  <w:footnote w:type="continuationSeparator" w:id="0">
    <w:p w:rsidR="00335B89" w:rsidRDefault="00335B89" w:rsidP="00DC7CA8">
      <w:pPr>
        <w:spacing w:after="0" w:line="240" w:lineRule="auto"/>
      </w:pPr>
      <w:r>
        <w:continuationSeparator/>
      </w:r>
    </w:p>
  </w:footnote>
  <w:footnote w:id="1">
    <w:p w:rsidR="006C6316" w:rsidRDefault="006C6316" w:rsidP="006C6316">
      <w:pPr>
        <w:pStyle w:val="ac"/>
        <w:jc w:val="both"/>
      </w:pPr>
      <w:r>
        <w:rPr>
          <w:rStyle w:val="ae"/>
        </w:rPr>
        <w:footnoteRef/>
      </w:r>
      <w:r>
        <w:t xml:space="preserve"> </w:t>
      </w:r>
      <w:r w:rsidRPr="000B68EC">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9277F7" w:rsidRDefault="009277F7"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 w:id="3">
    <w:p w:rsidR="007C7127" w:rsidRPr="004E5A02" w:rsidRDefault="007C7127" w:rsidP="006C0335">
      <w:pPr>
        <w:jc w:val="both"/>
        <w:rPr>
          <w:rFonts w:ascii="Arial" w:hAnsi="Arial" w:cs="Arial"/>
          <w:sz w:val="24"/>
          <w:szCs w:val="24"/>
        </w:rPr>
      </w:pPr>
      <w:r w:rsidRPr="00AD3715">
        <w:rPr>
          <w:rStyle w:val="ae"/>
          <w:sz w:val="20"/>
          <w:szCs w:val="20"/>
        </w:rPr>
        <w:footnoteRef/>
      </w:r>
      <w:r w:rsidRPr="00AD3715">
        <w:rPr>
          <w:sz w:val="20"/>
          <w:szCs w:val="20"/>
        </w:rPr>
        <w:t xml:space="preserve"> </w:t>
      </w:r>
      <w:r w:rsidRPr="004E5A02">
        <w:rPr>
          <w:rFonts w:ascii="Times New Roman" w:eastAsia="Times New Roman" w:hAnsi="Times New Roman" w:cs="Times New Roman"/>
          <w:sz w:val="20"/>
          <w:szCs w:val="20"/>
          <w:lang w:eastAsia="ru-RU"/>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7C7127" w:rsidRPr="00AD3715" w:rsidRDefault="007C7127" w:rsidP="004E5A02">
      <w:pPr>
        <w:autoSpaceDE w:val="0"/>
        <w:autoSpaceDN w:val="0"/>
        <w:adjustRightInd w:val="0"/>
        <w:spacing w:after="0" w:line="240" w:lineRule="auto"/>
        <w:jc w:val="both"/>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53F9"/>
    <w:rsid w:val="00000CC2"/>
    <w:rsid w:val="00014BAB"/>
    <w:rsid w:val="0001557E"/>
    <w:rsid w:val="00022F24"/>
    <w:rsid w:val="0002340B"/>
    <w:rsid w:val="00024926"/>
    <w:rsid w:val="0002598C"/>
    <w:rsid w:val="00026177"/>
    <w:rsid w:val="00032987"/>
    <w:rsid w:val="00040C4F"/>
    <w:rsid w:val="0005033A"/>
    <w:rsid w:val="00053C0C"/>
    <w:rsid w:val="00060F7A"/>
    <w:rsid w:val="000653F9"/>
    <w:rsid w:val="0007146B"/>
    <w:rsid w:val="000825BA"/>
    <w:rsid w:val="000B4CDD"/>
    <w:rsid w:val="000B68EC"/>
    <w:rsid w:val="000C2731"/>
    <w:rsid w:val="000C3C93"/>
    <w:rsid w:val="000D0D64"/>
    <w:rsid w:val="000E710C"/>
    <w:rsid w:val="000F08EC"/>
    <w:rsid w:val="00111573"/>
    <w:rsid w:val="00142EA5"/>
    <w:rsid w:val="001452AF"/>
    <w:rsid w:val="001533DF"/>
    <w:rsid w:val="00161ABD"/>
    <w:rsid w:val="00162045"/>
    <w:rsid w:val="00164660"/>
    <w:rsid w:val="00166D9F"/>
    <w:rsid w:val="00182892"/>
    <w:rsid w:val="00187BF5"/>
    <w:rsid w:val="0019014D"/>
    <w:rsid w:val="00195358"/>
    <w:rsid w:val="001D45A0"/>
    <w:rsid w:val="00206CD3"/>
    <w:rsid w:val="002163DA"/>
    <w:rsid w:val="00223EBB"/>
    <w:rsid w:val="0022778E"/>
    <w:rsid w:val="00231805"/>
    <w:rsid w:val="00233155"/>
    <w:rsid w:val="00242530"/>
    <w:rsid w:val="00251BEC"/>
    <w:rsid w:val="00263724"/>
    <w:rsid w:val="00283535"/>
    <w:rsid w:val="0029622E"/>
    <w:rsid w:val="002963F2"/>
    <w:rsid w:val="002978AF"/>
    <w:rsid w:val="002A16A3"/>
    <w:rsid w:val="002A3BA1"/>
    <w:rsid w:val="002A4954"/>
    <w:rsid w:val="002A5552"/>
    <w:rsid w:val="002B7649"/>
    <w:rsid w:val="002C24EC"/>
    <w:rsid w:val="002C56E2"/>
    <w:rsid w:val="002E75DD"/>
    <w:rsid w:val="003003A4"/>
    <w:rsid w:val="0032200A"/>
    <w:rsid w:val="0032230E"/>
    <w:rsid w:val="00326913"/>
    <w:rsid w:val="00335B89"/>
    <w:rsid w:val="003415C0"/>
    <w:rsid w:val="003451B5"/>
    <w:rsid w:val="00347A15"/>
    <w:rsid w:val="00366A29"/>
    <w:rsid w:val="0037161F"/>
    <w:rsid w:val="00395715"/>
    <w:rsid w:val="003A6292"/>
    <w:rsid w:val="003B0C6A"/>
    <w:rsid w:val="003B555E"/>
    <w:rsid w:val="003B58FF"/>
    <w:rsid w:val="003B6F93"/>
    <w:rsid w:val="003C2619"/>
    <w:rsid w:val="003C556E"/>
    <w:rsid w:val="003D0C72"/>
    <w:rsid w:val="003D4D3D"/>
    <w:rsid w:val="003F39CA"/>
    <w:rsid w:val="003F5301"/>
    <w:rsid w:val="00401788"/>
    <w:rsid w:val="0040345C"/>
    <w:rsid w:val="00405B1D"/>
    <w:rsid w:val="00405E12"/>
    <w:rsid w:val="0041124A"/>
    <w:rsid w:val="00420452"/>
    <w:rsid w:val="004250E7"/>
    <w:rsid w:val="0042512C"/>
    <w:rsid w:val="00426DA0"/>
    <w:rsid w:val="00435E89"/>
    <w:rsid w:val="00442712"/>
    <w:rsid w:val="00443775"/>
    <w:rsid w:val="00466133"/>
    <w:rsid w:val="00466D74"/>
    <w:rsid w:val="00470EB5"/>
    <w:rsid w:val="00473A78"/>
    <w:rsid w:val="004A0532"/>
    <w:rsid w:val="004A4D60"/>
    <w:rsid w:val="004B0BFE"/>
    <w:rsid w:val="004B75E4"/>
    <w:rsid w:val="004C0DD1"/>
    <w:rsid w:val="004D2FC8"/>
    <w:rsid w:val="004F68F4"/>
    <w:rsid w:val="0051045A"/>
    <w:rsid w:val="005133D4"/>
    <w:rsid w:val="0051352D"/>
    <w:rsid w:val="00524428"/>
    <w:rsid w:val="00533EE1"/>
    <w:rsid w:val="00534E9A"/>
    <w:rsid w:val="0054414B"/>
    <w:rsid w:val="00557796"/>
    <w:rsid w:val="0058149F"/>
    <w:rsid w:val="00582A36"/>
    <w:rsid w:val="00584BD8"/>
    <w:rsid w:val="005B0D26"/>
    <w:rsid w:val="005B627E"/>
    <w:rsid w:val="005C00FB"/>
    <w:rsid w:val="005C22A7"/>
    <w:rsid w:val="005E4974"/>
    <w:rsid w:val="005E5AAE"/>
    <w:rsid w:val="005F2F3E"/>
    <w:rsid w:val="00601B05"/>
    <w:rsid w:val="00603CF2"/>
    <w:rsid w:val="006047AA"/>
    <w:rsid w:val="0061373F"/>
    <w:rsid w:val="00614532"/>
    <w:rsid w:val="00620C3D"/>
    <w:rsid w:val="00640439"/>
    <w:rsid w:val="0065173C"/>
    <w:rsid w:val="00664ED5"/>
    <w:rsid w:val="00666E7C"/>
    <w:rsid w:val="00675DBB"/>
    <w:rsid w:val="00677F5A"/>
    <w:rsid w:val="00682A0C"/>
    <w:rsid w:val="00690D12"/>
    <w:rsid w:val="00693797"/>
    <w:rsid w:val="00694AAE"/>
    <w:rsid w:val="00695AC4"/>
    <w:rsid w:val="006967D4"/>
    <w:rsid w:val="006A3ACA"/>
    <w:rsid w:val="006B2230"/>
    <w:rsid w:val="006C07BA"/>
    <w:rsid w:val="006C6316"/>
    <w:rsid w:val="006D2EDE"/>
    <w:rsid w:val="006E11C6"/>
    <w:rsid w:val="006E41A4"/>
    <w:rsid w:val="006F2514"/>
    <w:rsid w:val="006F446F"/>
    <w:rsid w:val="0070128B"/>
    <w:rsid w:val="0073419E"/>
    <w:rsid w:val="00762B2B"/>
    <w:rsid w:val="00766018"/>
    <w:rsid w:val="007748A6"/>
    <w:rsid w:val="00776C32"/>
    <w:rsid w:val="00776F8A"/>
    <w:rsid w:val="0078335E"/>
    <w:rsid w:val="007877ED"/>
    <w:rsid w:val="007919F1"/>
    <w:rsid w:val="00792965"/>
    <w:rsid w:val="007A2C8F"/>
    <w:rsid w:val="007C5088"/>
    <w:rsid w:val="007C7127"/>
    <w:rsid w:val="007D1A3B"/>
    <w:rsid w:val="007E0A3E"/>
    <w:rsid w:val="007E41FA"/>
    <w:rsid w:val="007E4620"/>
    <w:rsid w:val="00806C78"/>
    <w:rsid w:val="008117CC"/>
    <w:rsid w:val="00823FF3"/>
    <w:rsid w:val="00824E68"/>
    <w:rsid w:val="008254D1"/>
    <w:rsid w:val="008254DA"/>
    <w:rsid w:val="0082713E"/>
    <w:rsid w:val="008473E3"/>
    <w:rsid w:val="008602DD"/>
    <w:rsid w:val="00863174"/>
    <w:rsid w:val="0086326F"/>
    <w:rsid w:val="00885D40"/>
    <w:rsid w:val="00886607"/>
    <w:rsid w:val="008876C1"/>
    <w:rsid w:val="00891C90"/>
    <w:rsid w:val="008967F8"/>
    <w:rsid w:val="008C2E25"/>
    <w:rsid w:val="008C64E4"/>
    <w:rsid w:val="008D0A95"/>
    <w:rsid w:val="008D2E8D"/>
    <w:rsid w:val="008E16CB"/>
    <w:rsid w:val="008F21A2"/>
    <w:rsid w:val="009001F4"/>
    <w:rsid w:val="00904E58"/>
    <w:rsid w:val="009277F7"/>
    <w:rsid w:val="009432C5"/>
    <w:rsid w:val="00961B20"/>
    <w:rsid w:val="00981FDC"/>
    <w:rsid w:val="00996EEC"/>
    <w:rsid w:val="009A53E9"/>
    <w:rsid w:val="009B27EC"/>
    <w:rsid w:val="009D7322"/>
    <w:rsid w:val="00A22C5F"/>
    <w:rsid w:val="00A34AD5"/>
    <w:rsid w:val="00A40308"/>
    <w:rsid w:val="00A44E14"/>
    <w:rsid w:val="00A45444"/>
    <w:rsid w:val="00A474DD"/>
    <w:rsid w:val="00A52215"/>
    <w:rsid w:val="00A61703"/>
    <w:rsid w:val="00A61E75"/>
    <w:rsid w:val="00A65745"/>
    <w:rsid w:val="00A705D8"/>
    <w:rsid w:val="00A947AF"/>
    <w:rsid w:val="00AA36BF"/>
    <w:rsid w:val="00AE08E3"/>
    <w:rsid w:val="00AE15CE"/>
    <w:rsid w:val="00AF4444"/>
    <w:rsid w:val="00AF67C0"/>
    <w:rsid w:val="00B04094"/>
    <w:rsid w:val="00B062AF"/>
    <w:rsid w:val="00B118E9"/>
    <w:rsid w:val="00B11E83"/>
    <w:rsid w:val="00B40D8E"/>
    <w:rsid w:val="00B564E5"/>
    <w:rsid w:val="00B6111E"/>
    <w:rsid w:val="00B72870"/>
    <w:rsid w:val="00B8308D"/>
    <w:rsid w:val="00B84849"/>
    <w:rsid w:val="00B918E5"/>
    <w:rsid w:val="00BA00C5"/>
    <w:rsid w:val="00BA531D"/>
    <w:rsid w:val="00BA7F88"/>
    <w:rsid w:val="00BB4019"/>
    <w:rsid w:val="00BB4032"/>
    <w:rsid w:val="00BB7AE2"/>
    <w:rsid w:val="00BC5E33"/>
    <w:rsid w:val="00BD043D"/>
    <w:rsid w:val="00BD087E"/>
    <w:rsid w:val="00BE5334"/>
    <w:rsid w:val="00BE7298"/>
    <w:rsid w:val="00C02B7A"/>
    <w:rsid w:val="00C05A4F"/>
    <w:rsid w:val="00C178E4"/>
    <w:rsid w:val="00C20511"/>
    <w:rsid w:val="00C2064F"/>
    <w:rsid w:val="00C25F4B"/>
    <w:rsid w:val="00C31515"/>
    <w:rsid w:val="00C379FF"/>
    <w:rsid w:val="00C458B0"/>
    <w:rsid w:val="00C514F8"/>
    <w:rsid w:val="00C63ED8"/>
    <w:rsid w:val="00C7174A"/>
    <w:rsid w:val="00C738BE"/>
    <w:rsid w:val="00C74D96"/>
    <w:rsid w:val="00C75E65"/>
    <w:rsid w:val="00C95859"/>
    <w:rsid w:val="00CA183B"/>
    <w:rsid w:val="00CA1E91"/>
    <w:rsid w:val="00CC1A0A"/>
    <w:rsid w:val="00CC211B"/>
    <w:rsid w:val="00CC6DC1"/>
    <w:rsid w:val="00CD2061"/>
    <w:rsid w:val="00CE2212"/>
    <w:rsid w:val="00CE60B3"/>
    <w:rsid w:val="00CF1785"/>
    <w:rsid w:val="00D1019A"/>
    <w:rsid w:val="00D14CBB"/>
    <w:rsid w:val="00D20554"/>
    <w:rsid w:val="00D34055"/>
    <w:rsid w:val="00D37687"/>
    <w:rsid w:val="00D47D80"/>
    <w:rsid w:val="00D50CC7"/>
    <w:rsid w:val="00D679FC"/>
    <w:rsid w:val="00D73C9D"/>
    <w:rsid w:val="00DA3EE8"/>
    <w:rsid w:val="00DB35EB"/>
    <w:rsid w:val="00DB69AA"/>
    <w:rsid w:val="00DC03DD"/>
    <w:rsid w:val="00DC7CA8"/>
    <w:rsid w:val="00DD5A5D"/>
    <w:rsid w:val="00E01206"/>
    <w:rsid w:val="00E12F07"/>
    <w:rsid w:val="00E20DAF"/>
    <w:rsid w:val="00E35B58"/>
    <w:rsid w:val="00E36F56"/>
    <w:rsid w:val="00E5056E"/>
    <w:rsid w:val="00E5394F"/>
    <w:rsid w:val="00E53D9B"/>
    <w:rsid w:val="00E557B2"/>
    <w:rsid w:val="00E65CC4"/>
    <w:rsid w:val="00E70070"/>
    <w:rsid w:val="00E70F7F"/>
    <w:rsid w:val="00E9330B"/>
    <w:rsid w:val="00EA22DC"/>
    <w:rsid w:val="00EA53BE"/>
    <w:rsid w:val="00EB4034"/>
    <w:rsid w:val="00EC6F80"/>
    <w:rsid w:val="00ED42E7"/>
    <w:rsid w:val="00EE2C63"/>
    <w:rsid w:val="00EF0C68"/>
    <w:rsid w:val="00EF1284"/>
    <w:rsid w:val="00EF7681"/>
    <w:rsid w:val="00F22B39"/>
    <w:rsid w:val="00F24992"/>
    <w:rsid w:val="00F30DAA"/>
    <w:rsid w:val="00F4184B"/>
    <w:rsid w:val="00F4469B"/>
    <w:rsid w:val="00F539EC"/>
    <w:rsid w:val="00F73F26"/>
    <w:rsid w:val="00F87578"/>
    <w:rsid w:val="00FA6398"/>
    <w:rsid w:val="00FC139B"/>
    <w:rsid w:val="00FC1E5A"/>
    <w:rsid w:val="00FC33E3"/>
    <w:rsid w:val="00FD004F"/>
    <w:rsid w:val="00FE0A69"/>
    <w:rsid w:val="00FE120B"/>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94DFF-F015-4FD3-9AF4-AF359C31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601B05"/>
    <w:rPr>
      <w:color w:val="0000FF" w:themeColor="hyperlink"/>
      <w:u w:val="single"/>
    </w:rPr>
  </w:style>
  <w:style w:type="character" w:customStyle="1" w:styleId="af5">
    <w:name w:val="Гипертекстовая ссылка"/>
    <w:basedOn w:val="a0"/>
    <w:uiPriority w:val="99"/>
    <w:rsid w:val="00B918E5"/>
    <w:rPr>
      <w:color w:val="106BBE"/>
    </w:rPr>
  </w:style>
  <w:style w:type="paragraph" w:customStyle="1" w:styleId="s1">
    <w:name w:val="s_1"/>
    <w:basedOn w:val="a"/>
    <w:rsid w:val="00053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Сравнение редакций. Добавленный фрагмент"/>
    <w:uiPriority w:val="99"/>
    <w:rsid w:val="00EA22DC"/>
    <w:rPr>
      <w:color w:val="000000"/>
      <w:shd w:val="clear" w:color="auto" w:fill="C1D7FF"/>
    </w:rPr>
  </w:style>
  <w:style w:type="character" w:styleId="af7">
    <w:name w:val="Unresolved Mention"/>
    <w:basedOn w:val="a0"/>
    <w:uiPriority w:val="99"/>
    <w:semiHidden/>
    <w:unhideWhenUsed/>
    <w:rsid w:val="00CE22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169314">
      <w:bodyDiv w:val="1"/>
      <w:marLeft w:val="0"/>
      <w:marRight w:val="0"/>
      <w:marTop w:val="0"/>
      <w:marBottom w:val="0"/>
      <w:divBdr>
        <w:top w:val="none" w:sz="0" w:space="0" w:color="auto"/>
        <w:left w:val="none" w:sz="0" w:space="0" w:color="auto"/>
        <w:bottom w:val="none" w:sz="0" w:space="0" w:color="auto"/>
        <w:right w:val="none" w:sz="0" w:space="0" w:color="auto"/>
      </w:divBdr>
      <w:divsChild>
        <w:div w:id="973564994">
          <w:marLeft w:val="0"/>
          <w:marRight w:val="0"/>
          <w:marTop w:val="0"/>
          <w:marBottom w:val="0"/>
          <w:divBdr>
            <w:top w:val="none" w:sz="0" w:space="0" w:color="auto"/>
            <w:left w:val="none" w:sz="0" w:space="0" w:color="auto"/>
            <w:bottom w:val="none" w:sz="0" w:space="0" w:color="auto"/>
            <w:right w:val="none" w:sz="0" w:space="0" w:color="auto"/>
          </w:divBdr>
        </w:div>
        <w:div w:id="1327127498">
          <w:marLeft w:val="0"/>
          <w:marRight w:val="0"/>
          <w:marTop w:val="0"/>
          <w:marBottom w:val="0"/>
          <w:divBdr>
            <w:top w:val="none" w:sz="0" w:space="0" w:color="auto"/>
            <w:left w:val="none" w:sz="0" w:space="0" w:color="auto"/>
            <w:bottom w:val="none" w:sz="0" w:space="0" w:color="auto"/>
            <w:right w:val="none" w:sz="0" w:space="0" w:color="auto"/>
          </w:divBdr>
        </w:div>
        <w:div w:id="1892492907">
          <w:marLeft w:val="0"/>
          <w:marRight w:val="0"/>
          <w:marTop w:val="0"/>
          <w:marBottom w:val="0"/>
          <w:divBdr>
            <w:top w:val="none" w:sz="0" w:space="0" w:color="auto"/>
            <w:left w:val="none" w:sz="0" w:space="0" w:color="auto"/>
            <w:bottom w:val="none" w:sz="0" w:space="0" w:color="auto"/>
            <w:right w:val="none" w:sz="0" w:space="0" w:color="auto"/>
          </w:divBdr>
        </w:div>
        <w:div w:id="1634284158">
          <w:marLeft w:val="0"/>
          <w:marRight w:val="0"/>
          <w:marTop w:val="0"/>
          <w:marBottom w:val="0"/>
          <w:divBdr>
            <w:top w:val="none" w:sz="0" w:space="0" w:color="auto"/>
            <w:left w:val="none" w:sz="0" w:space="0" w:color="auto"/>
            <w:bottom w:val="none" w:sz="0" w:space="0" w:color="auto"/>
            <w:right w:val="none" w:sz="0" w:space="0" w:color="auto"/>
          </w:divBdr>
        </w:div>
        <w:div w:id="832766616">
          <w:marLeft w:val="0"/>
          <w:marRight w:val="0"/>
          <w:marTop w:val="0"/>
          <w:marBottom w:val="0"/>
          <w:divBdr>
            <w:top w:val="none" w:sz="0" w:space="0" w:color="auto"/>
            <w:left w:val="none" w:sz="0" w:space="0" w:color="auto"/>
            <w:bottom w:val="none" w:sz="0" w:space="0" w:color="auto"/>
            <w:right w:val="none" w:sz="0" w:space="0" w:color="auto"/>
          </w:divBdr>
        </w:div>
      </w:divsChild>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98B2-1B41-47FB-B8C1-D2607610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13</Pages>
  <Words>3471</Words>
  <Characters>19788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Скачко Юлия Викторовна</cp:lastModifiedBy>
  <cp:revision>32</cp:revision>
  <cp:lastPrinted>2018-04-06T13:55:00Z</cp:lastPrinted>
  <dcterms:created xsi:type="dcterms:W3CDTF">2016-01-29T08:21:00Z</dcterms:created>
  <dcterms:modified xsi:type="dcterms:W3CDTF">2018-04-20T11:12:00Z</dcterms:modified>
</cp:coreProperties>
</file>